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F3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黑体"/>
          <w:kern w:val="0"/>
          <w:sz w:val="32"/>
          <w:szCs w:val="28"/>
          <w:lang w:val="en-US" w:eastAsia="zh-CN"/>
        </w:rPr>
      </w:pPr>
    </w:p>
    <w:p w14:paraId="49EAAB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left"/>
        <w:textAlignment w:val="auto"/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instrText xml:space="preserve"> HYPERLINK "https://oss.tlslyzx.com/storage/files/2025/11/20251119691d6bfd3c99c.docx"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附件1：</w:t>
      </w:r>
    </w:p>
    <w:p w14:paraId="3681A1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28"/>
          <w:lang w:val="en-US" w:eastAsia="zh-CN"/>
        </w:rPr>
      </w:pPr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202</w:t>
      </w:r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年安徽陵港控股有限公司招聘</w:t>
      </w:r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第一批次</w:t>
      </w:r>
      <w:bookmarkStart w:id="0" w:name="_GoBack"/>
      <w:bookmarkEnd w:id="0"/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工作人员岗位表</w: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end"/>
      </w:r>
    </w:p>
    <w:tbl>
      <w:tblPr>
        <w:tblStyle w:val="4"/>
        <w:tblpPr w:leftFromText="180" w:rightFromText="180" w:vertAnchor="text" w:horzAnchor="page" w:tblpX="1533" w:tblpY="1054"/>
        <w:tblOverlap w:val="never"/>
        <w:tblW w:w="14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20"/>
        <w:gridCol w:w="735"/>
        <w:gridCol w:w="525"/>
        <w:gridCol w:w="1245"/>
        <w:gridCol w:w="1140"/>
        <w:gridCol w:w="645"/>
        <w:gridCol w:w="3765"/>
        <w:gridCol w:w="4459"/>
      </w:tblGrid>
      <w:tr w14:paraId="7CA9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8C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"/>
              </w:rPr>
              <w:t>部门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1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职位描述</w:t>
            </w:r>
          </w:p>
        </w:tc>
      </w:tr>
      <w:tr w14:paraId="7CFD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D1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资产运营部副部长（01）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2E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资产运营部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管理科学与工程类、财务管理专业、行政管理专业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AA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1.具有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5年以上资产运营、资产管理、投资管理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、工程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等相关工作经验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5DDF95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精通国有资产管理政策法规、资产清查与估值方法，熟悉财务报表分析与铜陵市地方国资监管要求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508146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具备较强的数据分析与问题解决能力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良好的组织协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调、资源整合与团队管理能力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；</w:t>
            </w:r>
          </w:p>
          <w:p w14:paraId="21FB84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4.具有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中级及以上职称者优先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A5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协助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部长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统筹资产运营管理，保障资产安全完整、提升配置效率与回报率，落实国资监管要求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1243E935"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推进各类资产权属证明办理、变更等相关工作，厘清资产权属关系，保障资产权属合法合规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250AFD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建立健全资产分类等管理制度与流程，定期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进行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资产清查，规范资产台账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28083D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统筹资产的盘活与处置工作，提升低效、闲置资产利用效率，实现国有资产保值增值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3D75E0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5.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编制资产运营分析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等相关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协调内部部门及国资监管机构的沟通对接。</w:t>
            </w:r>
          </w:p>
        </w:tc>
      </w:tr>
      <w:tr w14:paraId="12E1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woUserID w:val="4"/>
              </w:rPr>
              <w:t>审计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eastAsia="zh"/>
                <w:woUserID w:val="4"/>
              </w:rPr>
              <w:t>风控岗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  <w:woUserID w:val="4"/>
              </w:rPr>
              <w:t>02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4"/>
              </w:rPr>
              <w:t>）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审计风控部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、审计学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  <w:p w14:paraId="23AA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、审计学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4"/>
              </w:rPr>
              <w:t>40</w:t>
            </w:r>
            <w:r>
              <w:rPr>
                <w:rStyle w:val="7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4"/>
              </w:rPr>
              <w:t>1.熟悉企业审计准则、会计准则、税法及相关法律法规，熟悉企业内部审计工作流程；</w:t>
            </w:r>
          </w:p>
          <w:p w14:paraId="3517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4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>掌握审计方法，能独立完成工作底稿与审计报告撰写；</w:t>
            </w:r>
          </w:p>
          <w:p w14:paraId="2B9B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>3.具有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>国企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>1-3年工程内部审计相关工作经验者及审计、会计专业职称者优先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>。</w:t>
            </w:r>
          </w:p>
        </w:tc>
        <w:tc>
          <w:tcPr>
            <w:tcW w:w="4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1.负责公司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内部审计、风险管控相关流程与规范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；</w:t>
            </w:r>
          </w:p>
          <w:p w14:paraId="03A7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2.建立健全公司风险识别、评估与预警机制；</w:t>
            </w:r>
          </w:p>
          <w:p w14:paraId="31FA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3.负责审计项目资料等文件的整理、分类、归档与保管。</w:t>
            </w:r>
          </w:p>
        </w:tc>
      </w:tr>
      <w:tr w14:paraId="4730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woUserID w:val="6"/>
              </w:rPr>
              <w:t>融资管理岗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  <w:woUserID w:val="6"/>
              </w:rPr>
              <w:t>03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6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投资发展部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金融学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、经济学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、投资学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财务管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40</w:t>
            </w:r>
            <w:r>
              <w:rPr>
                <w:rStyle w:val="7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60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具有中级会计师及以上职称，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独立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从事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财务报表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编制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、债务台账编制的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；</w:t>
            </w:r>
          </w:p>
          <w:p w14:paraId="5A9909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熟悉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融资方案设计、渠道开拓、谈判执行及贷后管理全流程操作；</w:t>
            </w:r>
          </w:p>
          <w:p w14:paraId="1DE926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3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国企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财务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融资工作经验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者优先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1.结合公司发展战略、经营计划，根据金融政策，优化融资策略；</w:t>
            </w:r>
          </w:p>
          <w:p w14:paraId="7B46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2.牵头负责具体融资项目的策划、申报与落地执行；</w:t>
            </w:r>
          </w:p>
          <w:p w14:paraId="1370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3.制定风险防控措施，保障融资方案合法合规；</w:t>
            </w:r>
          </w:p>
          <w:p w14:paraId="415E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4.跟踪融资资金使用情况，确保资金按约定用途使用；</w:t>
            </w:r>
          </w:p>
          <w:p w14:paraId="4B87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5.负责融资项目相关文件的整理，确保资料的完整性、规范性与安全性。</w:t>
            </w:r>
          </w:p>
        </w:tc>
      </w:tr>
      <w:tr w14:paraId="658F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woUserID w:val="6"/>
              </w:rPr>
              <w:t>项目谋划岗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  <w:woUserID w:val="6"/>
              </w:rPr>
              <w:t>04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6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投资发展部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工学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、理学类、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经济学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金融学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投资学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专业不限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40</w:t>
            </w:r>
            <w:r>
              <w:rPr>
                <w:rStyle w:val="7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F1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熟悉政策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与产业、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项目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谋划和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可行性研究，具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有3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年以上产业管理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、项目管理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或投融资相关工作经验；</w:t>
            </w:r>
          </w:p>
          <w:p w14:paraId="0D06B7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掌握项目挖掘、方案设计、投资测算及报告撰写等全流程工作方法；</w:t>
            </w:r>
          </w:p>
          <w:p w14:paraId="639B76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国企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相关工作经验、持有项目管理或投资分析类资格证书，或具备理工科本科+经管类研究生复合背景、投融资渠道资源丰富者优先。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6A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负责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政策和产业研究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项目前期发掘与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分析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评估，为投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融资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决策提供专业依据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；</w:t>
            </w:r>
          </w:p>
          <w:p w14:paraId="7689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协助推进重点项目工作，协调对接内部各部门及外部合作方，落实项目立项、备案等手续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；</w:t>
            </w:r>
          </w:p>
          <w:p w14:paraId="6350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整理政策研究、项目调研、分析评估等相关资料，建立完善的项目谋划工作档案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。</w:t>
            </w:r>
          </w:p>
        </w:tc>
      </w:tr>
      <w:tr w14:paraId="5433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园区管理岗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（05）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A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EB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运营管理公司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物业管理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、工程管理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、工商管理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、金融工程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国家承认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本科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40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具有2年及以上园区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运营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管理、物业管理或房地产项目管理经验，熟悉园区物业管理相关法律法规及运营管理流程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，具备数据分析能力；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具备独立处理园区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物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业管理事务的能力，具备基本的工程识图能力和园区管理专业知识；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有工业厂房或人才公寓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、孵化器项目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管理经验者优先。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负责园区日常运营管理工作，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通过分析评估等科学手段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提升园区整体运营品质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；</w:t>
            </w:r>
          </w:p>
          <w:p w14:paraId="46AB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负责对接园区入驻企业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需求，提供咨询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；</w:t>
            </w:r>
          </w:p>
          <w:p w14:paraId="2A4A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3.建立健全园区安全管理制度，排查安全隐患；</w:t>
            </w:r>
          </w:p>
          <w:p w14:paraId="373B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协同招商、财务、行政等内部部门开展工作，保障园区运营、招商、收费等环节高效衔接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。</w:t>
            </w:r>
          </w:p>
        </w:tc>
      </w:tr>
      <w:tr w14:paraId="4833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9"/>
              </w:rPr>
              <w:t>财务分析岗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  <w:t>（06）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9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财金管理部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  <w:p w14:paraId="0EFF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：企业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F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35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1.具有中级会计师及以上职称，5年及以上从事预算编制、财务分析相关工作；</w:t>
            </w:r>
          </w:p>
          <w:p w14:paraId="4BA9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熟悉国家财经、税务等相关法律法规，熟悉企业内部财务工作流程和内部控制环节；</w:t>
            </w:r>
          </w:p>
          <w:p w14:paraId="7373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3.具备中型企业、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国企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相关从业经验优先；</w:t>
            </w:r>
          </w:p>
          <w:p w14:paraId="35C1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4.具备较强的写作能力及逻辑分析能力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；</w:t>
            </w:r>
          </w:p>
          <w:p w14:paraId="0D5E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5.具备较强的组织协调能力和执行力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；</w:t>
            </w:r>
          </w:p>
          <w:p w14:paraId="08E3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6.对于优秀应届研究生，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可适当放宽上述条件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参与公司投资项目研判；</w:t>
            </w:r>
          </w:p>
          <w:p w14:paraId="1DFD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编制财务分析报告；</w:t>
            </w:r>
          </w:p>
          <w:p w14:paraId="160D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预算编制、管理以及考核数据整理，撰写预算分析报告；</w:t>
            </w:r>
          </w:p>
          <w:p w14:paraId="34CE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审核业务合同；</w:t>
            </w:r>
          </w:p>
          <w:p w14:paraId="749B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5.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完成部门安排的其他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财务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相关工作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。</w:t>
            </w:r>
          </w:p>
        </w:tc>
      </w:tr>
      <w:tr w14:paraId="1479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"/>
                <w:woUserID w:val="1"/>
              </w:rPr>
              <w:t>招标采购岗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  <w:woUserID w:val="1"/>
              </w:rPr>
              <w:t>07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1"/>
              </w:rPr>
              <w:t>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1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南部城投公司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、工程造价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1"/>
                <w:szCs w:val="21"/>
                <w:lang w:val="en-US" w:eastAsia="zh" w:bidi="ar"/>
                <w:woUserID w:val="9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  <w:woUserID w:val="1"/>
              </w:rPr>
              <w:t>40</w:t>
            </w:r>
            <w:r>
              <w:rPr>
                <w:rStyle w:val="7"/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"/>
                <w:woUserID w:val="1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B47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1.3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年以上招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投标或造价咨询相关工作经验；</w:t>
            </w:r>
          </w:p>
          <w:p w14:paraId="2675EE9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熟悉《招标投标法》《招投标法实施条例》等法律法规；</w:t>
            </w:r>
          </w:p>
          <w:p w14:paraId="4CC5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熟练使用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O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ffice、CA锁等软件；</w:t>
            </w:r>
          </w:p>
          <w:p w14:paraId="216F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4.具有一级造价工程师证书者优先。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1.根据相关管理制度，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招标、谈判、询价等采购项目的全流程工作；</w:t>
            </w:r>
          </w:p>
          <w:p w14:paraId="14E4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负责起草合同文件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；</w:t>
            </w:r>
          </w:p>
          <w:p w14:paraId="3066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有关招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投标信息的收集整理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；</w:t>
            </w:r>
          </w:p>
          <w:p w14:paraId="1FDE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资料收集、归档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。</w:t>
            </w:r>
          </w:p>
        </w:tc>
      </w:tr>
    </w:tbl>
    <w:p w14:paraId="21E71C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F4510"/>
    <w:rsid w:val="023B6BC5"/>
    <w:rsid w:val="02E250E1"/>
    <w:rsid w:val="06A20FC1"/>
    <w:rsid w:val="07D50CEE"/>
    <w:rsid w:val="0FDC02B9"/>
    <w:rsid w:val="1BC67DEA"/>
    <w:rsid w:val="1BDB0DA5"/>
    <w:rsid w:val="1EEB7551"/>
    <w:rsid w:val="263A2B6C"/>
    <w:rsid w:val="2A3F4510"/>
    <w:rsid w:val="2FFE2E5D"/>
    <w:rsid w:val="3542388B"/>
    <w:rsid w:val="3909503A"/>
    <w:rsid w:val="3D0D529A"/>
    <w:rsid w:val="540A1CEF"/>
    <w:rsid w:val="698A0CE2"/>
    <w:rsid w:val="69C20581"/>
    <w:rsid w:val="6F307C36"/>
    <w:rsid w:val="7A1D31E5"/>
    <w:rsid w:val="7A304F8E"/>
    <w:rsid w:val="7C374594"/>
    <w:rsid w:val="7FB1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40404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2101</Words>
  <Characters>2182</Characters>
  <Lines>0</Lines>
  <Paragraphs>0</Paragraphs>
  <TotalTime>0</TotalTime>
  <ScaleCrop>false</ScaleCrop>
  <LinksUpToDate>false</LinksUpToDate>
  <CharactersWithSpaces>2183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2026-03-25T06:55:00Z</dcterms:created>
  <dc:creator>lulala</dc:creator>
  <cp:lastModifiedBy>rayta</cp:lastModifiedBy>
  <dcterms:modified xsi:type="dcterms:W3CDTF">2026-03-27T04:02:58Z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5540263589C543F6A309BAFB6FFEA2A2_13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