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9822">
      <w:pPr>
        <w:jc w:val="center"/>
        <w:rPr>
          <w:rFonts w:hint="eastAsia" w:ascii="微软雅黑" w:hAnsi="微软雅黑" w:eastAsia="微软雅黑" w:cs="微软雅黑"/>
          <w:b w:val="0"/>
          <w:bCs w:val="0"/>
          <w:kern w:val="0"/>
          <w:sz w:val="40"/>
          <w:szCs w:val="40"/>
          <w:lang w:val="en-US" w:eastAsia="zh-CN"/>
        </w:rPr>
      </w:pPr>
      <w:r>
        <w:rPr>
          <w:rFonts w:hint="eastAsia" w:ascii="微软雅黑" w:hAnsi="微软雅黑" w:eastAsia="微软雅黑" w:cs="微软雅黑"/>
          <w:b w:val="0"/>
          <w:bCs w:val="0"/>
          <w:kern w:val="0"/>
          <w:sz w:val="36"/>
          <w:szCs w:val="36"/>
          <w:lang w:val="en-US" w:eastAsia="zh-CN"/>
        </w:rPr>
        <w:t>珠海高新区北京师范大学实验中学2026年上半年公开招聘公办中学合同制教师现场资格复审清单</w:t>
      </w:r>
    </w:p>
    <w:p w14:paraId="3466A780">
      <w:pPr>
        <w:rPr>
          <w:rFonts w:hint="eastAsia" w:ascii="方正仿宋_GB2312" w:hAnsi="方正仿宋_GB2312" w:eastAsia="方正仿宋_GB2312" w:cs="方正仿宋_GB2312"/>
          <w:b/>
          <w:bCs/>
          <w:sz w:val="24"/>
          <w:szCs w:val="28"/>
          <w:u w:val="single"/>
          <w:lang w:val="en-US" w:eastAsia="zh-CN"/>
        </w:rPr>
      </w:pPr>
      <w:r>
        <w:rPr>
          <w:rFonts w:hint="eastAsia" w:ascii="方正仿宋_GB2312" w:hAnsi="方正仿宋_GB2312" w:eastAsia="方正仿宋_GB2312" w:cs="方正仿宋_GB2312"/>
          <w:b/>
          <w:bCs/>
          <w:sz w:val="24"/>
          <w:szCs w:val="28"/>
          <w:lang w:val="en-US" w:eastAsia="zh-CN"/>
        </w:rPr>
        <w:t>考生姓名：</w:t>
      </w:r>
      <w:r>
        <w:rPr>
          <w:rFonts w:hint="eastAsia" w:ascii="方正仿宋_GB2312" w:hAnsi="方正仿宋_GB2312" w:eastAsia="方正仿宋_GB2312" w:cs="方正仿宋_GB2312"/>
          <w:b/>
          <w:bCs/>
          <w:sz w:val="24"/>
          <w:szCs w:val="28"/>
          <w:u w:val="single"/>
          <w:lang w:val="en-US" w:eastAsia="zh-CN"/>
        </w:rPr>
        <w:t xml:space="preserve">           </w:t>
      </w:r>
      <w:r>
        <w:rPr>
          <w:rFonts w:hint="eastAsia" w:ascii="方正仿宋_GB2312" w:hAnsi="方正仿宋_GB2312" w:eastAsia="方正仿宋_GB2312" w:cs="方正仿宋_GB2312"/>
          <w:b/>
          <w:bCs/>
          <w:sz w:val="24"/>
          <w:szCs w:val="28"/>
          <w:lang w:val="en-US" w:eastAsia="zh-CN"/>
        </w:rPr>
        <w:t xml:space="preserve">            报考岗位学科：</w:t>
      </w:r>
      <w:r>
        <w:rPr>
          <w:rFonts w:hint="eastAsia" w:ascii="方正仿宋_GB2312" w:hAnsi="方正仿宋_GB2312" w:eastAsia="方正仿宋_GB2312" w:cs="方正仿宋_GB2312"/>
          <w:b/>
          <w:bCs/>
          <w:sz w:val="24"/>
          <w:szCs w:val="28"/>
          <w:u w:val="single"/>
          <w:lang w:val="en-US" w:eastAsia="zh-CN"/>
        </w:rPr>
        <w:t xml:space="preserve">          </w:t>
      </w:r>
      <w:r>
        <w:rPr>
          <w:rFonts w:hint="eastAsia"/>
          <w:b/>
          <w:bCs/>
          <w:sz w:val="24"/>
          <w:szCs w:val="28"/>
          <w:u w:val="none"/>
          <w:lang w:val="en-US" w:eastAsia="zh-CN"/>
        </w:rPr>
        <w:t xml:space="preserve">  </w:t>
      </w:r>
    </w:p>
    <w:p w14:paraId="5E3F7E2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0"/>
        <w:jc w:val="left"/>
        <w:textAlignment w:val="auto"/>
        <w:rPr>
          <w:rFonts w:hint="eastAsia" w:ascii="方正仿宋_GB2312" w:hAnsi="方正仿宋_GB2312" w:eastAsia="方正仿宋_GB2312" w:cs="方正仿宋_GB2312"/>
          <w:b/>
          <w:bCs/>
          <w:sz w:val="24"/>
          <w:szCs w:val="28"/>
          <w:u w:val="single"/>
          <w:lang w:val="en-US" w:eastAsia="zh-CN"/>
        </w:rPr>
      </w:pPr>
      <w:r>
        <w:rPr>
          <w:rFonts w:hint="eastAsia" w:ascii="方正仿宋_GB2312" w:hAnsi="方正仿宋_GB2312" w:eastAsia="方正仿宋_GB2312" w:cs="方正仿宋_GB2312"/>
          <w:b/>
          <w:bCs/>
          <w:sz w:val="24"/>
          <w:szCs w:val="28"/>
          <w:u w:val="single"/>
          <w:lang w:val="en-US" w:eastAsia="zh-CN"/>
        </w:rPr>
        <w:t>请自查个人资料是否完整并按顺序整理以下材料，完成请打“√”：</w:t>
      </w:r>
    </w:p>
    <w:p w14:paraId="1ADBB8B7">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①本人签名的《珠海市事业单位公开招聘人员报名表》（原件）；                 □</w:t>
      </w:r>
    </w:p>
    <w:p w14:paraId="3DEA8229">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②有效期内的二代身份证正反面（验原件交复印件）；                           □</w:t>
      </w:r>
    </w:p>
    <w:p w14:paraId="48042387">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③以本科学历、学士学位报考的，须提供本科学历、学士学位证书（全国普通高等院校2026年应届生须提供《就业推荐表》或《教育部学籍在线验证报告》、由学校或学院加盖公章的学业成绩单）；以研究生学历、硕士及以上学位报考的，除提供研究生学历、硕士及以上学位证书（全国普通高等院校2026年应届生须提供《就业推荐表》或《教育部学籍在线验证报告》、由学校或学院加盖公章的本科及研究生阶段学业成绩单），还须提供前置学历学位证书（如本科学历学位证书）；                                                         □                                </w:t>
      </w:r>
    </w:p>
    <w:p w14:paraId="3B4FE782">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④教育部留学服务中心出具的《国外学历学位认证书》《香港、澳门特别行政区学历学位认证书》或《台湾地区学历学位认证书》（国（境）外院校毕业生须提供），未毕业的国（境）外校毕业生须提供就读院校开具的届时可毕业的证明或完成学业情况证明，并于2026年8月31日前提交教育部中国留学服务中心出具的国（境）外学历学位认证书；以研究生学历、硕士及以上学位报考的，还须提供前置学历学位证书（如本科学历学位证书）；及院校出具的课程对比情况说明及毕业院校设置专业的依据等。                                     □                                       </w:t>
      </w:r>
    </w:p>
    <w:p w14:paraId="6AFD1782">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⑤与报考岗位相对应学段或更高学段的中小学教师资格证，且与报考岗位科目一致；                                                                       □</w:t>
      </w:r>
    </w:p>
    <w:p w14:paraId="1A788E91">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⑥普通话水平测试等级证书（语文学科要求二级甲等以上）；                     □</w:t>
      </w:r>
    </w:p>
    <w:p w14:paraId="43F08595">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⑦初中学段本专业教学经历证明（仅社会人员）；                               □                              </w:t>
      </w:r>
    </w:p>
    <w:p w14:paraId="46091DB9">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⑧英语专业四级及以上证书或雅思6.0、托福80分及以上成绩单（仅应聘英语教师岗位人员须提交，应聘其他岗位人员无需提交）；                                         □</w:t>
      </w:r>
    </w:p>
    <w:p w14:paraId="19A9B072">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 xml:space="preserve">⑨教师职称证书（中级以上职称，需1985年7月7日以后出生）；               □         </w:t>
      </w:r>
    </w:p>
    <w:p w14:paraId="234CF75F">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⑩本人签名的《事业单位公开招聘</w:t>
      </w:r>
      <w:bookmarkStart w:id="0" w:name="_GoBack"/>
      <w:bookmarkEnd w:id="0"/>
      <w:r>
        <w:rPr>
          <w:rFonts w:hint="eastAsia" w:ascii="方正仿宋_GB2312" w:hAnsi="方正仿宋_GB2312" w:eastAsia="方正仿宋_GB2312" w:cs="方正仿宋_GB2312"/>
          <w:sz w:val="22"/>
          <w:szCs w:val="22"/>
          <w:u w:val="none"/>
          <w:lang w:val="en-US" w:eastAsia="zh-CN"/>
        </w:rPr>
        <w:t xml:space="preserve">诚信报考承诺书》（附件5）。                 □          </w:t>
      </w:r>
    </w:p>
    <w:p w14:paraId="134CB188">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⑪ 投资企业或担任高级职务情况辅助查询截图（附件6）。                      □</w:t>
      </w:r>
    </w:p>
    <w:p w14:paraId="7734E981">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国内普通高等院校和在境内就读的中外合作办学的2026年应届毕业生，须按照《岗位表》的要求提供材料中的①②③⑤⑥⑩⑪项。其中③，若暂未取得学历、学位证书的，须上传《就业推荐表》或经学信网验证的《教育部学籍在线验证报告》和成绩单；其中⑤，需在报考日期截止前取得教师资格证书；《岗位表》中对外语等级有要求的还要提供⑧。</w:t>
      </w:r>
    </w:p>
    <w:p w14:paraId="4C6A5556">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国（境）外院校就读的2026年应届毕业生，须按照《岗位表》的要求提供材料中的①②④⑤⑥⑩⑪项；其中④，未毕业的国（境）外校毕业生须提供就读院校开具的届时可毕业的证明或完成学业情况证明；其中⑤，需在报考日期截止前取得教师资格证书；《岗位表》中对外语等级有要求的还要提供⑧。</w:t>
      </w:r>
    </w:p>
    <w:p w14:paraId="76BDB77C">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符合岗位条件的具有相应学历学位的社会人员须提供①②③⑤⑥⑦⑩⑪项；如属于已取得国（境）外学历学位的人员，还须提供材料④；《岗位表》中对外语等级有要求的还要提供⑧；《岗位表》中对职称有要求的还要提供⑨。</w:t>
      </w:r>
    </w:p>
    <w:p w14:paraId="1015516E">
      <w:pPr>
        <w:pStyle w:val="2"/>
        <w:keepNext w:val="0"/>
        <w:keepLines w:val="0"/>
        <w:pageBreakBefore w:val="0"/>
        <w:widowControl w:val="0"/>
        <w:kinsoku/>
        <w:wordWrap/>
        <w:overflowPunct/>
        <w:topLinePunct w:val="0"/>
        <w:autoSpaceDE/>
        <w:autoSpaceDN/>
        <w:bidi w:val="0"/>
        <w:adjustRightInd/>
        <w:snapToGrid/>
        <w:spacing w:line="280" w:lineRule="exact"/>
        <w:ind w:firstLine="440" w:firstLineChars="200"/>
        <w:jc w:val="both"/>
        <w:textAlignment w:val="auto"/>
        <w:rPr>
          <w:rFonts w:hint="eastAsia" w:ascii="方正仿宋_GB2312" w:hAnsi="方正仿宋_GB2312" w:eastAsia="方正仿宋_GB2312" w:cs="方正仿宋_GB2312"/>
          <w:sz w:val="22"/>
          <w:szCs w:val="22"/>
          <w:u w:val="none"/>
          <w:lang w:val="en-US" w:eastAsia="zh-CN"/>
        </w:rPr>
      </w:pPr>
      <w:r>
        <w:rPr>
          <w:rFonts w:hint="eastAsia" w:ascii="方正仿宋_GB2312" w:hAnsi="方正仿宋_GB2312" w:eastAsia="方正仿宋_GB2312" w:cs="方正仿宋_GB2312"/>
          <w:sz w:val="22"/>
          <w:szCs w:val="22"/>
          <w:u w:val="none"/>
          <w:lang w:val="en-US" w:eastAsia="zh-CN"/>
        </w:rPr>
        <w:t>本人已了解珠海高新区北京师范大学实验中学2026年上半年公开招聘公办中学合同制教师公告及资格复审要求，承诺以上所提交的资格复审材料（原件及复印件）均真实、正确。如有弄虚作假,本人为此承担全部责任和后果。</w:t>
      </w:r>
    </w:p>
    <w:p w14:paraId="1005A147">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方正仿宋_GB2312" w:hAnsi="方正仿宋_GB2312" w:eastAsia="方正仿宋_GB2312" w:cs="方正仿宋_GB2312"/>
          <w:sz w:val="24"/>
          <w:szCs w:val="24"/>
          <w:u w:val="none"/>
          <w:lang w:val="en-US" w:eastAsia="zh-CN"/>
        </w:rPr>
      </w:pPr>
      <w:r>
        <w:rPr>
          <w:rFonts w:hint="eastAsia" w:ascii="方正仿宋_GB2312" w:hAnsi="方正仿宋_GB2312" w:eastAsia="方正仿宋_GB2312" w:cs="方正仿宋_GB2312"/>
          <w:sz w:val="24"/>
          <w:szCs w:val="24"/>
          <w:u w:val="none"/>
          <w:lang w:val="en-US" w:eastAsia="zh-CN"/>
        </w:rPr>
        <w:t xml:space="preserve">                                       承诺人：</w:t>
      </w:r>
    </w:p>
    <w:p w14:paraId="00947434">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sz w:val="22"/>
          <w:szCs w:val="22"/>
          <w:u w:val="none"/>
          <w:lang w:val="en-US" w:eastAsia="zh-CN"/>
        </w:rPr>
      </w:pPr>
      <w:r>
        <w:rPr>
          <w:rFonts w:hint="eastAsia" w:ascii="方正仿宋_GB2312" w:hAnsi="方正仿宋_GB2312" w:eastAsia="方正仿宋_GB2312" w:cs="方正仿宋_GB2312"/>
          <w:sz w:val="24"/>
          <w:szCs w:val="24"/>
          <w:u w:val="none"/>
          <w:lang w:val="en-US" w:eastAsia="zh-CN"/>
        </w:rPr>
        <w:t>日期：   年   月  日</w:t>
      </w:r>
      <w:r>
        <w:rPr>
          <w:rFonts w:hint="eastAsia"/>
          <w:sz w:val="22"/>
          <w:szCs w:val="22"/>
          <w:u w:val="none"/>
          <w:lang w:val="en-US" w:eastAsia="zh-CN"/>
        </w:rPr>
        <w:t xml:space="preserve">    </w:t>
      </w:r>
    </w:p>
    <w:p w14:paraId="4D827455">
      <w:pPr>
        <w:pStyle w:val="2"/>
        <w:keepNext w:val="0"/>
        <w:keepLines w:val="0"/>
        <w:pageBreakBefore w:val="0"/>
        <w:widowControl w:val="0"/>
        <w:kinsoku/>
        <w:wordWrap/>
        <w:overflowPunct/>
        <w:topLinePunct w:val="0"/>
        <w:autoSpaceDE/>
        <w:autoSpaceDN/>
        <w:bidi w:val="0"/>
        <w:adjustRightInd/>
        <w:snapToGrid/>
        <w:spacing w:line="400" w:lineRule="exact"/>
        <w:ind w:firstLine="442" w:firstLineChars="200"/>
        <w:jc w:val="both"/>
        <w:textAlignment w:val="auto"/>
        <w:rPr>
          <w:rFonts w:hint="default" w:ascii="方正仿宋_GB2312" w:hAnsi="方正仿宋_GB2312" w:eastAsia="方正仿宋_GB2312" w:cs="方正仿宋_GB2312"/>
          <w:sz w:val="24"/>
          <w:szCs w:val="24"/>
          <w:u w:val="none"/>
          <w:lang w:val="en-US" w:eastAsia="zh-CN"/>
        </w:rPr>
      </w:pPr>
      <w:r>
        <w:rPr>
          <w:rFonts w:hint="eastAsia"/>
          <w:b/>
          <w:bCs/>
          <w:sz w:val="22"/>
          <w:szCs w:val="22"/>
          <w:u w:val="none"/>
          <w:lang w:val="en-US" w:eastAsia="zh-CN"/>
        </w:rPr>
        <w:t>初审人签字：                               复审人签字：</w:t>
      </w:r>
      <w:r>
        <w:rPr>
          <w:rFonts w:hint="eastAsia"/>
          <w:b/>
          <w:bCs/>
          <w:sz w:val="24"/>
          <w:szCs w:val="24"/>
          <w:u w:val="none"/>
          <w:lang w:val="en-US" w:eastAsia="zh-CN"/>
        </w:rPr>
        <w:t xml:space="preserve"> </w:t>
      </w:r>
      <w:r>
        <w:rPr>
          <w:rFonts w:hint="eastAsia"/>
          <w:sz w:val="24"/>
          <w:szCs w:val="24"/>
          <w:u w:val="none"/>
          <w:lang w:val="en-US" w:eastAsia="zh-CN"/>
        </w:rPr>
        <w:t xml:space="preserve">                                    </w:t>
      </w:r>
      <w:r>
        <w:rPr>
          <w:rFonts w:hint="eastAsia" w:ascii="方正仿宋_GB2312" w:hAnsi="方正仿宋_GB2312" w:eastAsia="方正仿宋_GB2312" w:cs="方正仿宋_GB2312"/>
          <w:sz w:val="24"/>
          <w:szCs w:val="24"/>
          <w:u w:val="none"/>
          <w:lang w:val="en-US" w:eastAsia="zh-CN"/>
        </w:rPr>
        <w:t xml:space="preserve">                                 </w:t>
      </w:r>
    </w:p>
    <w:sectPr>
      <w:footerReference r:id="rId3" w:type="default"/>
      <w:pgSz w:w="11906" w:h="16838"/>
      <w:pgMar w:top="1134" w:right="1486" w:bottom="1117" w:left="1417"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D575A496-11F3-4AF5-88B1-BBA86414F146}"/>
  </w:font>
  <w:font w:name="方正仿宋_GB2312">
    <w:panose1 w:val="02000000000000000000"/>
    <w:charset w:val="86"/>
    <w:family w:val="auto"/>
    <w:pitch w:val="default"/>
    <w:sig w:usb0="A00002BF" w:usb1="184F6CFA" w:usb2="00000012" w:usb3="00000000" w:csb0="00040001" w:csb1="00000000"/>
    <w:embedRegular r:id="rId2" w:fontKey="{1BDA252C-A0AA-451D-9A7E-937A28E1BF2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790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center"/>
      <w:textAlignment w:val="auto"/>
      <w:rPr>
        <w:rFonts w:hint="default" w:ascii="方正仿宋_GB2312" w:hAnsi="方正仿宋_GB2312" w:eastAsia="方正仿宋_GB2312" w:cs="方正仿宋_GB2312"/>
        <w:color w:val="808080" w:themeColor="text1" w:themeTint="80"/>
        <w:sz w:val="24"/>
        <w:szCs w:val="24"/>
        <w:u w:val="single"/>
        <w:lang w:val="en-US" w:eastAsia="zh-CN"/>
        <w14:textFill>
          <w14:solidFill>
            <w14:schemeClr w14:val="tx1">
              <w14:lumMod w14:val="50000"/>
              <w14:lumOff w14:val="50000"/>
            </w14:schemeClr>
          </w14:solidFill>
        </w14:textFill>
      </w:rPr>
    </w:pPr>
    <w:r>
      <w:rPr>
        <w:rFonts w:hint="eastAsia" w:ascii="方正仿宋_GB2312" w:hAnsi="方正仿宋_GB2312" w:eastAsia="方正仿宋_GB2312" w:cs="方正仿宋_GB2312"/>
        <w:color w:val="808080" w:themeColor="text1" w:themeTint="80"/>
        <w:sz w:val="24"/>
        <w:szCs w:val="24"/>
        <w:u w:val="single"/>
        <w:lang w:val="en-US" w:eastAsia="zh-CN"/>
        <w14:textFill>
          <w14:solidFill>
            <w14:schemeClr w14:val="tx1">
              <w14:lumMod w14:val="50000"/>
              <w14:lumOff w14:val="50000"/>
            </w14:schemeClr>
          </w14:solidFill>
        </w14:textFill>
      </w:rPr>
      <w:t>此表填写完成后请放置在全部材料的最后一页备查</w:t>
    </w:r>
  </w:p>
  <w:p w14:paraId="70EDB36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NzI4NzY2MzhmZGUwYWVmODY1N2RmOTVkOTljMWMifQ=="/>
  </w:docVars>
  <w:rsids>
    <w:rsidRoot w:val="2EDC5137"/>
    <w:rsid w:val="026C778A"/>
    <w:rsid w:val="058860D8"/>
    <w:rsid w:val="05AE291A"/>
    <w:rsid w:val="0601725F"/>
    <w:rsid w:val="0B461D5F"/>
    <w:rsid w:val="0C7947F3"/>
    <w:rsid w:val="18040982"/>
    <w:rsid w:val="18BC4164"/>
    <w:rsid w:val="1C9247AD"/>
    <w:rsid w:val="23D079E7"/>
    <w:rsid w:val="250D0D56"/>
    <w:rsid w:val="2A255A3E"/>
    <w:rsid w:val="2D1402C0"/>
    <w:rsid w:val="2D564730"/>
    <w:rsid w:val="2EDC5137"/>
    <w:rsid w:val="2F983585"/>
    <w:rsid w:val="2FF71974"/>
    <w:rsid w:val="34951ECC"/>
    <w:rsid w:val="3CFE6FBC"/>
    <w:rsid w:val="4093314D"/>
    <w:rsid w:val="43B85442"/>
    <w:rsid w:val="481B0EB6"/>
    <w:rsid w:val="48311D00"/>
    <w:rsid w:val="4BE22677"/>
    <w:rsid w:val="4EC45545"/>
    <w:rsid w:val="50833167"/>
    <w:rsid w:val="56F73FDE"/>
    <w:rsid w:val="58E14F46"/>
    <w:rsid w:val="67380427"/>
    <w:rsid w:val="67C670E5"/>
    <w:rsid w:val="75E10FC7"/>
    <w:rsid w:val="7A42692A"/>
    <w:rsid w:val="D688DA53"/>
    <w:rsid w:val="D9BFF59B"/>
    <w:rsid w:val="FEF6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1317</Words>
  <Characters>1346</Characters>
  <Lines>0</Lines>
  <Paragraphs>0</Paragraphs>
  <TotalTime>4</TotalTime>
  <ScaleCrop>false</ScaleCrop>
  <LinksUpToDate>false</LinksUpToDate>
  <CharactersWithSpaces>2010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2023-11-11T23:49:00Z</dcterms:created>
  <dc:creator>小白</dc:creator>
  <cp:lastModifiedBy>蒋嘉琪</cp:lastModifiedBy>
  <cp:lastPrinted>2026-05-22T08:18:00Z</cp:lastPrinted>
  <dcterms:modified xsi:type="dcterms:W3CDTF">2026-07-07T11:57:13Z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CB797DF035B4409F9C5DCEBBAD38190D_13</vt:lpwstr>
  </property>
  <property fmtid="{D5CDD505-2E9C-101B-9397-08002B2CF9AE}" pid="4" name="KSOTemplateDocerSaveRecord">
    <vt:lpwstr>eyJoZGlkIjoiYjNmOTQ0MGNmYjM2YWJlMDY2MDY4MGU5NGE4MmY2ZDIiLCJ1c2VySWQiOiIxNzQ1NzE3NjE1In0=</vt:lpwstr>
  </property>
</Properties>
</file>