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1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550"/>
        <w:gridCol w:w="816"/>
        <w:gridCol w:w="745"/>
        <w:gridCol w:w="1564"/>
        <w:gridCol w:w="2258"/>
        <w:gridCol w:w="3754"/>
      </w:tblGrid>
      <w:tr w14:paraId="5BE5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0265AF3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2026年公开招聘博士研究生岗位一览表</w:t>
            </w:r>
          </w:p>
        </w:tc>
      </w:tr>
      <w:tr w14:paraId="0BAA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28C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C93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 招聘专业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684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1DDF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博士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D272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36C1AC2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类别及等级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020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岗位其他条件</w:t>
            </w:r>
          </w:p>
        </w:tc>
        <w:tc>
          <w:tcPr>
            <w:tcW w:w="1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2B2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9460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F3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1C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E4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B7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CA7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430431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85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D21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招聘条件要求：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1.年龄不超过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周岁（19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月1日及以后出生，条件优秀者年龄可适当放宽）；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2.博士研究生学历；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3.具有医师资格证书和执业证书，具有河南省或全国住院医师规范化培训合格证。</w:t>
            </w:r>
          </w:p>
        </w:tc>
      </w:tr>
      <w:tr w14:paraId="15061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B9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251C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中医骨伤/骨外科/针灸推拿/康复/中西医结合临床/中医内科学等临床相关专业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57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B737E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A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71B1547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D69CF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C8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F1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8C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0EF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运动医学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8E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90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9EC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3DD12A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2B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89A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77F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CE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628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影像医学与核医学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EE7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16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346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042D62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F5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DCE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CA03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A56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BE3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E9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CB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632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7CCC4C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C3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078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9D8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E5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ECF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风湿免疫学/生物化学/免疫学等专业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113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23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7ED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321282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5DD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1F2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F50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4A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EC7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临床微生物/临床免疫/临床实验诊断/临床检验诊断学等相关专业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D9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2D3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60A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1B4569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0D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具有检验技师</w:t>
            </w:r>
          </w:p>
          <w:p w14:paraId="3C0394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资格证　</w:t>
            </w:r>
          </w:p>
        </w:tc>
        <w:tc>
          <w:tcPr>
            <w:tcW w:w="13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612A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招聘条件要求：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1.年龄不超过3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周岁（19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月1日及以后出生，条件优秀者年龄可适当放宽）；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2.博士研究生学历。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 w14:paraId="0791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CF1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79A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中医护理学/护理学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A2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20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016B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696E0F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EA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具有护士资格证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511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C75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234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64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AC4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科研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050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060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5716A5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D8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3F8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592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91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9ED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F8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954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977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</w:p>
          <w:p w14:paraId="70BAB2A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7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A5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75D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7AE43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5363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8FB5363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2026-07-10T08:54:00Z</dcterms:created>
  <dc:creator>四驱小蜗牛</dc:creator>
  <cp:lastModifiedBy>四驱小蜗牛</cp:lastModifiedBy>
  <dcterms:modified xsi:type="dcterms:W3CDTF">2026-07-10T08:54:22Z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F15D1BB7507543AE9AE92AA68DF728ED_11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