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0834D">
      <w:pPr>
        <w:ind w:firstLine="320" w:firstLineChars="1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15DD4349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就业困难人员认定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条件</w:t>
      </w:r>
      <w:bookmarkStart w:id="0" w:name="_GoBack"/>
      <w:bookmarkEnd w:id="0"/>
    </w:p>
    <w:p w14:paraId="3BD2375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登记失业人员有下列情形之一的，可以到所在镇街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便民服务中心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申请认定为就业困难人员：</w:t>
      </w:r>
    </w:p>
    <w:p w14:paraId="4BF9D32D">
      <w:pPr>
        <w:numPr>
          <w:ilvl w:val="0"/>
          <w:numId w:val="1"/>
        </w:numPr>
        <w:ind w:left="42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低收入人口的；</w:t>
      </w:r>
    </w:p>
    <w:p w14:paraId="4E7CF1D3">
      <w:pPr>
        <w:numPr>
          <w:ilvl w:val="0"/>
          <w:numId w:val="1"/>
        </w:numPr>
        <w:ind w:left="42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女40周岁以上、男50周岁以上的；</w:t>
      </w:r>
    </w:p>
    <w:p w14:paraId="195FA78B">
      <w:pPr>
        <w:numPr>
          <w:ilvl w:val="0"/>
          <w:numId w:val="1"/>
        </w:numPr>
        <w:ind w:left="42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特困职工家庭的；</w:t>
      </w:r>
    </w:p>
    <w:p w14:paraId="19805644">
      <w:pPr>
        <w:numPr>
          <w:ilvl w:val="0"/>
          <w:numId w:val="1"/>
        </w:numPr>
        <w:ind w:left="42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残疾的；</w:t>
      </w:r>
    </w:p>
    <w:p w14:paraId="36A812DC">
      <w:pPr>
        <w:numPr>
          <w:ilvl w:val="0"/>
          <w:numId w:val="1"/>
        </w:numPr>
        <w:ind w:left="42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城镇零就业家庭和农村零转移家庭的；</w:t>
      </w:r>
    </w:p>
    <w:p w14:paraId="257D6871">
      <w:pPr>
        <w:numPr>
          <w:ilvl w:val="0"/>
          <w:numId w:val="1"/>
        </w:numPr>
        <w:ind w:left="42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连续失业一年以上的；</w:t>
      </w:r>
    </w:p>
    <w:p w14:paraId="762894A0">
      <w:pPr>
        <w:numPr>
          <w:ilvl w:val="0"/>
          <w:numId w:val="1"/>
        </w:numPr>
        <w:ind w:left="42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城市规划区范围内的被征地农民；</w:t>
      </w:r>
    </w:p>
    <w:p w14:paraId="29F728D5">
      <w:pPr>
        <w:numPr>
          <w:ilvl w:val="0"/>
          <w:numId w:val="1"/>
        </w:numPr>
        <w:ind w:left="42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优抚对象家庭的；</w:t>
      </w:r>
    </w:p>
    <w:p w14:paraId="4B7ECAD0">
      <w:pPr>
        <w:numPr>
          <w:ilvl w:val="0"/>
          <w:numId w:val="1"/>
        </w:numPr>
        <w:ind w:left="42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军队退役的；</w:t>
      </w:r>
    </w:p>
    <w:p w14:paraId="789A0903">
      <w:pPr>
        <w:numPr>
          <w:ilvl w:val="0"/>
          <w:numId w:val="1"/>
        </w:numPr>
        <w:ind w:left="42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市人民政府确定的其他就业困难人员。</w:t>
      </w:r>
    </w:p>
    <w:p w14:paraId="475D1F4F">
      <w:pPr>
        <w:tabs>
          <w:tab w:val="left" w:pos="1030"/>
        </w:tabs>
        <w:bidi w:val="0"/>
        <w:jc w:val="left"/>
        <w:rPr>
          <w:rFonts w:hint="eastAsia"/>
          <w:lang w:val="en-US" w:eastAsia="zh-CN"/>
        </w:rPr>
      </w:pPr>
    </w:p>
    <w:p w14:paraId="294E32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58A2E4"/>
    <w:multiLevelType w:val="singleLevel"/>
    <w:tmpl w:val="5558A2E4"/>
    <w:lvl w:ilvl="0" w:tentative="0">
      <w:start w:val="1"/>
      <w:numFmt w:val="chineseCounting"/>
      <w:suff w:val="nothing"/>
      <w:lvlText w:val="（%1）"/>
      <w:lvlJc w:val="left"/>
      <w:pPr>
        <w:ind w:left="42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mZDU3OWE0OGU1MmU4N2Q0OGMwYjJlM2ZkZDU2YmMifQ=="/>
  </w:docVars>
  <w:rsids>
    <w:rsidRoot w:val="00000000"/>
    <w:rsid w:val="09C15C9A"/>
    <w:rsid w:val="34423A3D"/>
    <w:rsid w:val="4EB77B5B"/>
    <w:rsid w:val="5AEB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162</Characters>
  <Lines>0</Lines>
  <Paragraphs>0</Paragraphs>
  <TotalTime>0</TotalTime>
  <ScaleCrop>false</ScaleCrop>
  <LinksUpToDate>false</LinksUpToDate>
  <CharactersWithSpaces>162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2025-10-16T08:59:00Z</dcterms:created>
  <dc:creator>Administrator</dc:creator>
  <cp:lastModifiedBy>蒋懿蓉</cp:lastModifiedBy>
  <dcterms:modified xsi:type="dcterms:W3CDTF">2026-05-26T02:14:56Z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3FD103529D9F4A69ACAC9CCF8566673C_13</vt:lpwstr>
  </property>
</Properties>
</file>