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049D8F6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1.“残疾人之家”残疾人管理服务</w:t>
            </w:r>
          </w:p>
          <w:p w14:paraId="6F58575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.“托养中心”残疾人管理服务</w:t>
            </w:r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04737A19"/>
    <w:rsid w:val="2BB205C0"/>
    <w:rsid w:val="4ABE057A"/>
    <w:rsid w:val="52666A8B"/>
    <w:rsid w:val="55163BD7"/>
    <w:rsid w:val="6B5331D8"/>
    <w:rsid w:val="710C3356"/>
    <w:rsid w:val="718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genna</cp:lastModifiedBy>
  <dcterms:modified xsi:type="dcterms:W3CDTF">2026-06-01T09:12:13Z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DDFB8D921AAE4A8AA4D6478402F0B864_13</vt:lpwstr>
  </property>
  <property fmtid="{D5CDD505-2E9C-101B-9397-08002B2CF9AE}" pid="4" name="KSOTemplateDocerSaveRecord">
    <vt:lpwstr>eyJoZGlkIjoiYWExNTBkN2M3MmUyNGFkMGExM2FjZmYwMjVhZDhhM2IiLCJ1c2VySWQiOiI2NzIyMTk0NzMifQ==</vt:lpwstr>
  </property>
</Properties>
</file>