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重庆市万州区太安镇人民政府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2026年公益性岗位招聘简章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根据《重庆市公益性岗位开发和管理办法》（渝人社发〔2016〕239号）、重庆市就业服务管理局《关于印发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公益性岗位开发管理经办规程(试行)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的通知》( 渝就发〔2023〕22号)和《重庆市万州区公益性岗位开发和管理的实施细则》（万州人社发〔2023〕44号）文件要求，结合太安镇实际工作需求，现面向社会公开招聘非全日制公益性岗位人员2名。现将有关事项公告如下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 一、招聘原则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按照公开、公平、公正的原则进行择优招聘。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二、招聘岗位及人数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本次招聘非全日制公益性岗位工作人员2名。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三、招聘条件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遵守中华人民共和国法律法规，坚决拥护党的领导，贯彻执行党和政府的各项方针政策，政治素质好，遵守纪律，品行端正，道德良好，责任心强，热心为群众服务，具有履行岗位职责的能力素质，无不良记录，身体健康，爱岗敬业，且符合下列条件: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1.太安籍脱贫人员，残疾人员；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2.初中及以上学历;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以下人员不纳入招聘范围：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1.已通过其他途径实现就业创业人员；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2.办理了工商营业执照人员；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3.有单位缴纳社会保险人员；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4.已享受养老保险待遇人员；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5.向外投资入股20万以上；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6.失信被执行人员；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7.无劳动能力、丧失劳动能力、因残疾或患重病不能胜任岗位工作要求的人员；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8.其他不符合安置条件的人员。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 xml:space="preserve">  四、报名及资格审查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报名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本次招聘采用现场报名和资格审查相结合的方式进行。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1.报名时间： 2026年6月8日- 6月9日（9：00-12 : 00，    14 : 00-17 : 00）。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2.报名地点：万州区太安镇便民服务中心（退役军人服务站）（电话：023-58637455）。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3.报名材料：本人身份证、一寸照片2张、重庆农村商业银行卡及其他证明材料。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资格审查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由太安镇人民政府相关工作人员对报名者提交的材料，对照岗位报名要求，进行资格审查，并当场告知报名者是否符合报名条件。凡弄虚作假的，一经查实，立即取消应聘资格。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五、招聘方式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本次招聘主要采取综合考察的方式进行，择优录取。由太安镇相应村社区及太安镇人民政府共同组织实施。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 xml:space="preserve"> 六、考察结果和公示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根据现场报名审核结果和综合考察情况确定拟录用人员，考察合格后的拟聘人员在重庆市万州区人民政府信息网向社会公示5个工作日。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七、聘用</w:t>
      </w:r>
    </w:p>
    <w:p>
      <w:pPr>
        <w:ind w:firstLine="596" w:firstLineChars="200"/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经公示无异议，太安镇按照相关规定与聘用人员签订劳务协议。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八、其他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本招聘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简章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最终解释权归重庆市万州区太安镇人民政府。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                             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                        重庆市万州区太安镇人民政府                                2026年6月8日</w:t>
      </w: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37D90"/>
    <w:rsid w:val="07E36C3E"/>
    <w:rsid w:val="0D431B90"/>
    <w:rsid w:val="0FCC23F3"/>
    <w:rsid w:val="118372AD"/>
    <w:rsid w:val="1A7B2489"/>
    <w:rsid w:val="1F537D90"/>
    <w:rsid w:val="2CE533CA"/>
    <w:rsid w:val="2F402F21"/>
    <w:rsid w:val="322E53A5"/>
    <w:rsid w:val="330D7424"/>
    <w:rsid w:val="343C0B35"/>
    <w:rsid w:val="3B4777CA"/>
    <w:rsid w:val="3E1050CE"/>
    <w:rsid w:val="406343EB"/>
    <w:rsid w:val="460470C4"/>
    <w:rsid w:val="49D449BA"/>
    <w:rsid w:val="4DEC0658"/>
    <w:rsid w:val="4DF03367"/>
    <w:rsid w:val="4E1E05A0"/>
    <w:rsid w:val="5A325876"/>
    <w:rsid w:val="5A484BA3"/>
    <w:rsid w:val="5E1FEF17"/>
    <w:rsid w:val="60FB1F94"/>
    <w:rsid w:val="632A4F43"/>
    <w:rsid w:val="69A6060C"/>
    <w:rsid w:val="6BFFF358"/>
    <w:rsid w:val="71D1739B"/>
    <w:rsid w:val="7660020D"/>
    <w:rsid w:val="777B1633"/>
    <w:rsid w:val="78BD3C35"/>
    <w:rsid w:val="7AD76E7D"/>
    <w:rsid w:val="7D7E40E5"/>
    <w:rsid w:val="7ECA6088"/>
    <w:rsid w:val="7F7A5A95"/>
    <w:rsid w:val="7FBBFC5A"/>
    <w:rsid w:val="D73B5F4E"/>
    <w:rsid w:val="DF7D2ADB"/>
    <w:rsid w:val="E7E71EA2"/>
    <w:rsid w:val="F6BF76DD"/>
    <w:rsid w:val="FEBB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区发展改革委</Company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2024-10-11T03:20:00Z</dcterms:created>
  <dc:creator>rosesmary</dc:creator>
  <cp:lastModifiedBy>太安镇固定管理员</cp:lastModifiedBy>
  <dcterms:modified xsi:type="dcterms:W3CDTF">2026-06-08T09:43:04Z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47DEAF9EFAC45B921A9DA669E8726D15_42</vt:lpwstr>
  </property>
</Properties>
</file>