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B9D5B">
      <w:pPr>
        <w:keepNext w:val="0"/>
        <w:keepLines w:val="0"/>
        <w:pageBreakBefore w:val="0"/>
        <w:widowControl w:val="0"/>
        <w:kinsoku/>
        <w:wordWrap/>
        <w:overflowPunct/>
        <w:topLinePunct w:val="0"/>
        <w:autoSpaceDE/>
        <w:autoSpaceDN/>
        <w:bidi w:val="0"/>
        <w:adjustRightInd/>
        <w:snapToGrid/>
        <w:spacing w:line="520" w:lineRule="exact"/>
        <w:ind w:right="-92" w:rightChars="-44" w:firstLine="0" w:firstLineChars="0"/>
        <w:jc w:val="center"/>
        <w:textAlignment w:val="auto"/>
        <w:rPr>
          <w:rFonts w:hint="eastAsia" w:ascii="方正小标宋简体" w:hAnsi="方正小标宋简体" w:eastAsia="方正小标宋简体" w:cs="方正小标宋简体"/>
          <w:color w:val="auto"/>
          <w:sz w:val="44"/>
          <w:szCs w:val="44"/>
          <w:shd w:val="clear" w:color="auto" w:fill="FFFFFF"/>
        </w:rPr>
      </w:pPr>
      <w:r>
        <w:rPr>
          <w:rFonts w:hint="eastAsia" w:ascii="方正小标宋简体" w:hAnsi="方正小标宋简体" w:eastAsia="方正小标宋简体" w:cs="方正小标宋简体"/>
          <w:color w:val="auto"/>
          <w:sz w:val="44"/>
          <w:szCs w:val="44"/>
          <w:shd w:val="clear" w:color="auto" w:fill="FFFFFF"/>
          <w:lang w:val="en-US" w:eastAsia="zh-CN"/>
        </w:rPr>
        <w:t>江苏吕四港</w:t>
      </w:r>
      <w:r>
        <w:rPr>
          <w:rFonts w:hint="eastAsia" w:ascii="方正小标宋简体" w:hAnsi="方正小标宋简体" w:eastAsia="方正小标宋简体" w:cs="方正小标宋简体"/>
          <w:color w:val="auto"/>
          <w:sz w:val="44"/>
          <w:szCs w:val="44"/>
          <w:shd w:val="clear" w:color="auto" w:fill="FFFFFF"/>
        </w:rPr>
        <w:t>集团有限公司</w:t>
      </w:r>
    </w:p>
    <w:p w14:paraId="0A01F0B1">
      <w:pPr>
        <w:keepNext w:val="0"/>
        <w:keepLines w:val="0"/>
        <w:pageBreakBefore w:val="0"/>
        <w:widowControl w:val="0"/>
        <w:kinsoku/>
        <w:wordWrap/>
        <w:overflowPunct/>
        <w:topLinePunct w:val="0"/>
        <w:autoSpaceDE/>
        <w:autoSpaceDN/>
        <w:bidi w:val="0"/>
        <w:adjustRightInd/>
        <w:snapToGrid/>
        <w:spacing w:line="520" w:lineRule="exact"/>
        <w:ind w:right="-92" w:rightChars="-44" w:firstLine="0" w:firstLineChars="0"/>
        <w:jc w:val="center"/>
        <w:textAlignment w:val="auto"/>
        <w:rPr>
          <w:rFonts w:hint="eastAsia" w:ascii="方正小标宋简体" w:hAnsi="方正小标宋简体" w:eastAsia="方正小标宋简体" w:cs="方正小标宋简体"/>
          <w:color w:val="auto"/>
          <w:sz w:val="44"/>
          <w:szCs w:val="44"/>
          <w:highlight w:val="none"/>
          <w:shd w:val="clear" w:color="auto" w:fill="FFFFFF"/>
        </w:rPr>
      </w:pPr>
      <w:r>
        <w:rPr>
          <w:rFonts w:hint="eastAsia" w:ascii="方正小标宋简体" w:hAnsi="方正小标宋简体" w:eastAsia="方正小标宋简体" w:cs="方正小标宋简体"/>
          <w:color w:val="auto"/>
          <w:sz w:val="44"/>
          <w:szCs w:val="44"/>
          <w:highlight w:val="none"/>
          <w:shd w:val="clear" w:color="auto" w:fill="FFFFFF"/>
        </w:rPr>
        <w:t>公开招聘工作人员简章</w:t>
      </w:r>
    </w:p>
    <w:p w14:paraId="665B62D4">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江苏吕四港集团有限公司是由启东市人民政府出资，具有独立法人资格的市属一类国有独资企业。江苏吕四港集团有限公司立足吕四港开发区、吕四港镇等沿海片区，打造成为“港、产、城”一体化融合发展的综合性集团。现江苏吕四港集团有限公司下属子公司由于业务发展需要，面向社会公开招聘工作人员若干。</w:t>
      </w:r>
    </w:p>
    <w:p w14:paraId="0C8A24A4">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现将有关事项公告如下：</w:t>
      </w:r>
    </w:p>
    <w:p w14:paraId="7F6D1DAB">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3" w:firstLineChars="200"/>
        <w:jc w:val="both"/>
        <w:textAlignment w:val="auto"/>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一、招聘原则</w:t>
      </w:r>
    </w:p>
    <w:p w14:paraId="030C59FA">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公开报名、统一考试、平等竞争、择优聘用</w:t>
      </w:r>
      <w:r>
        <w:rPr>
          <w:rFonts w:hint="eastAsia" w:ascii="仿宋_GB2312" w:hAnsi="仿宋_GB2312" w:eastAsia="仿宋_GB2312" w:cs="仿宋_GB2312"/>
          <w:color w:val="auto"/>
          <w:kern w:val="2"/>
          <w:sz w:val="32"/>
          <w:szCs w:val="32"/>
          <w:highlight w:val="none"/>
          <w:shd w:val="clear" w:color="auto" w:fill="FFFFFF"/>
          <w:lang w:val="en-US" w:eastAsia="zh-CN" w:bidi="ar-SA"/>
        </w:rPr>
        <w:t>。</w:t>
      </w:r>
    </w:p>
    <w:p w14:paraId="2678EFFD">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3" w:firstLineChars="200"/>
        <w:jc w:val="both"/>
        <w:textAlignment w:val="auto"/>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二、招聘岗位及相关要求</w:t>
      </w:r>
    </w:p>
    <w:p w14:paraId="2CC76E63">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详见附件《江苏吕四港集团有限公司公开招聘工作人员岗位简介表》。</w:t>
      </w:r>
    </w:p>
    <w:p w14:paraId="3AEA9BEF">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3" w:firstLineChars="200"/>
        <w:jc w:val="both"/>
        <w:textAlignment w:val="auto"/>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三、招聘条件</w:t>
      </w:r>
    </w:p>
    <w:p w14:paraId="401533A0">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（一）具有中华人民共和国国籍，拥护中华人民共和国宪法，拥护中国共产党领导和社会主义制度。</w:t>
      </w:r>
    </w:p>
    <w:p w14:paraId="3E8280B9">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（二）有较强的事业心和责任感，品行端正，遵纪守法，具有较高的思想政治素质和良好的职业道德，无任何党纪政纪处分、无违法犯罪记录、无不良信用记录，在从事过的工作岗位上无重大过失。</w:t>
      </w:r>
    </w:p>
    <w:p w14:paraId="61CDF442">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（三）具备正常履行职责的身体条件。</w:t>
      </w:r>
    </w:p>
    <w:p w14:paraId="2D458710">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（四）具备拟报考岗位所需其他条件（详见岗位简介表）。</w:t>
      </w:r>
    </w:p>
    <w:p w14:paraId="7126F556">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3" w:firstLineChars="200"/>
        <w:jc w:val="both"/>
        <w:textAlignment w:val="auto"/>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四、报名和资格审查</w:t>
      </w:r>
    </w:p>
    <w:p w14:paraId="4418CB0A">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default"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所有岗位自简章发布之日起接受报名，有效期至2026年6月30日24点。</w:t>
      </w:r>
    </w:p>
    <w:p w14:paraId="121173D0">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(一)报名采取网络报名形式。有意向者请将报名材料（电子版及有关证明材料原件扫描件）发至邮箱</w:t>
      </w:r>
      <w:r>
        <w:rPr>
          <w:rFonts w:hint="default" w:ascii="仿宋" w:hAnsi="仿宋" w:eastAsia="仿宋" w:cs="仿宋"/>
          <w:color w:val="auto"/>
          <w:kern w:val="2"/>
          <w:sz w:val="32"/>
          <w:szCs w:val="32"/>
          <w:highlight w:val="none"/>
          <w:shd w:val="clear" w:color="auto" w:fill="FFFFFF"/>
          <w:lang w:val="en-US" w:eastAsia="zh-CN" w:bidi="ar-SA"/>
        </w:rPr>
        <w:t>335780607@qq.com，联系电话：83902103</w:t>
      </w:r>
      <w:r>
        <w:rPr>
          <w:rFonts w:hint="eastAsia" w:ascii="仿宋" w:hAnsi="仿宋" w:eastAsia="仿宋" w:cs="仿宋"/>
          <w:color w:val="auto"/>
          <w:kern w:val="2"/>
          <w:sz w:val="32"/>
          <w:szCs w:val="32"/>
          <w:highlight w:val="none"/>
          <w:shd w:val="clear" w:color="auto" w:fill="FFFFFF"/>
          <w:lang w:val="en-US" w:eastAsia="zh-CN" w:bidi="ar-SA"/>
        </w:rPr>
        <w:t>，联系人：龚女士。邮件主题请注明“姓名/高校/专业/报考岗位/手机号码”（如：张三/南京大学/法学/报考岗位/189XXXXXXXX）。报名专业参考《江苏省2026年度考试录用公务员专业参考目录》填写。报名材料包括：1.《报名登记表》（内附电子版照片）；2.电子版证件照（近期正面免冠35×45mm证件照，JPG格式，20Kb以内）；3.本人身份证、毕业证书、学位证书、从业经历证明（提供聘书、合同或单位证明或当地人社部门盖章的社保证明及所在单位人事部门提供的具体工作岗位证明）及其他岗位需要的相关证明及业绩材料。</w:t>
      </w:r>
    </w:p>
    <w:p w14:paraId="41DFC6CA">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_GB2312" w:hAnsi="仿宋_GB2312" w:eastAsia="仿宋_GB2312" w:cs="仿宋_GB2312"/>
          <w:color w:val="auto"/>
          <w:kern w:val="2"/>
          <w:sz w:val="32"/>
          <w:szCs w:val="32"/>
          <w:highlight w:val="none"/>
          <w:shd w:val="clear" w:color="auto" w:fill="FFFFFF"/>
          <w:lang w:val="en-US" w:eastAsia="zh-CN" w:bidi="ar-SA"/>
        </w:rPr>
        <w:t>（</w:t>
      </w:r>
      <w:r>
        <w:rPr>
          <w:rFonts w:hint="eastAsia" w:ascii="仿宋" w:hAnsi="仿宋" w:eastAsia="仿宋" w:cs="仿宋"/>
          <w:color w:val="auto"/>
          <w:kern w:val="2"/>
          <w:sz w:val="32"/>
          <w:szCs w:val="32"/>
          <w:highlight w:val="none"/>
          <w:shd w:val="clear" w:color="auto" w:fill="FFFFFF"/>
          <w:lang w:val="en-US" w:eastAsia="zh-CN" w:bidi="ar-SA"/>
        </w:rPr>
        <w:t>二）资格审核。根据招录条件对报名材料进行初审，通过初审后现场提交书面报名材料参加资格复审，资格复审时间另行通知，报名人员须提供报名所需材料原件（供审核）和复印件（不退）、无犯罪记录证明原件、无党纪处分证明原件（党员提供），同时携带近期同底免冠一寸照片2张进行现场审核。</w:t>
      </w:r>
    </w:p>
    <w:p w14:paraId="096EB5FA">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（三）注意事项。</w:t>
      </w:r>
    </w:p>
    <w:p w14:paraId="4740C6CF">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1.报名时须按要求如实完整填写报名表。未按规定时间提交资格审核材料的，视作自动放弃报考。资格审核贯穿招聘工作的全过程。</w:t>
      </w:r>
      <w:r>
        <w:rPr>
          <w:rFonts w:hint="default" w:ascii="仿宋" w:hAnsi="仿宋" w:eastAsia="仿宋" w:cs="仿宋"/>
          <w:color w:val="auto"/>
          <w:kern w:val="2"/>
          <w:sz w:val="32"/>
          <w:szCs w:val="32"/>
          <w:highlight w:val="none"/>
          <w:shd w:val="clear" w:color="auto" w:fill="FFFFFF"/>
          <w:lang w:val="en-US" w:eastAsia="zh-CN" w:bidi="ar-SA"/>
        </w:rPr>
        <w:t>在招考各环节</w:t>
      </w:r>
      <w:r>
        <w:rPr>
          <w:rFonts w:hint="eastAsia" w:ascii="仿宋" w:hAnsi="仿宋" w:eastAsia="仿宋" w:cs="仿宋"/>
          <w:color w:val="auto"/>
          <w:kern w:val="2"/>
          <w:sz w:val="32"/>
          <w:szCs w:val="32"/>
          <w:highlight w:val="none"/>
          <w:shd w:val="clear" w:color="auto" w:fill="FFFFFF"/>
          <w:lang w:val="en-US" w:eastAsia="zh-CN" w:bidi="ar-SA"/>
        </w:rPr>
        <w:t>，发现应聘者有材料不符合招聘条件、弄虚作假的，一经核实，招聘单位有权即刻取消应聘者的考试资格或录用资格，相应后果由应聘者本人承担。</w:t>
      </w:r>
    </w:p>
    <w:p w14:paraId="17E017F3">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2</w:t>
      </w:r>
      <w:r>
        <w:rPr>
          <w:rFonts w:hint="default" w:ascii="仿宋" w:hAnsi="仿宋" w:eastAsia="仿宋" w:cs="仿宋"/>
          <w:color w:val="auto"/>
          <w:kern w:val="2"/>
          <w:sz w:val="32"/>
          <w:szCs w:val="32"/>
          <w:highlight w:val="none"/>
          <w:shd w:val="clear" w:color="auto" w:fill="FFFFFF"/>
          <w:lang w:val="en-US" w:eastAsia="zh-CN" w:bidi="ar-SA"/>
        </w:rPr>
        <w:t>.准考证领取时间、</w:t>
      </w:r>
      <w:r>
        <w:rPr>
          <w:rFonts w:hint="eastAsia" w:ascii="仿宋" w:hAnsi="仿宋" w:eastAsia="仿宋" w:cs="仿宋"/>
          <w:color w:val="auto"/>
          <w:kern w:val="2"/>
          <w:sz w:val="32"/>
          <w:szCs w:val="32"/>
          <w:highlight w:val="none"/>
          <w:shd w:val="clear" w:color="auto" w:fill="FFFFFF"/>
          <w:lang w:val="en-US" w:eastAsia="zh-CN" w:bidi="ar-SA"/>
        </w:rPr>
        <w:t>笔</w:t>
      </w:r>
      <w:r>
        <w:rPr>
          <w:rFonts w:hint="default" w:ascii="仿宋" w:hAnsi="仿宋" w:eastAsia="仿宋" w:cs="仿宋"/>
          <w:color w:val="auto"/>
          <w:kern w:val="2"/>
          <w:sz w:val="32"/>
          <w:szCs w:val="32"/>
          <w:highlight w:val="none"/>
          <w:shd w:val="clear" w:color="auto" w:fill="FFFFFF"/>
          <w:lang w:val="en-US" w:eastAsia="zh-CN" w:bidi="ar-SA"/>
        </w:rPr>
        <w:t>面试时间</w:t>
      </w:r>
      <w:r>
        <w:rPr>
          <w:rFonts w:hint="eastAsia" w:ascii="仿宋" w:hAnsi="仿宋" w:eastAsia="仿宋" w:cs="仿宋"/>
          <w:color w:val="auto"/>
          <w:kern w:val="2"/>
          <w:sz w:val="32"/>
          <w:szCs w:val="32"/>
          <w:highlight w:val="none"/>
          <w:shd w:val="clear" w:color="auto" w:fill="FFFFFF"/>
          <w:lang w:val="en-US" w:eastAsia="zh-CN" w:bidi="ar-SA"/>
        </w:rPr>
        <w:t>及</w:t>
      </w:r>
      <w:r>
        <w:rPr>
          <w:rFonts w:hint="default" w:ascii="仿宋" w:hAnsi="仿宋" w:eastAsia="仿宋" w:cs="仿宋"/>
          <w:color w:val="auto"/>
          <w:kern w:val="2"/>
          <w:sz w:val="32"/>
          <w:szCs w:val="32"/>
          <w:highlight w:val="none"/>
          <w:shd w:val="clear" w:color="auto" w:fill="FFFFFF"/>
          <w:lang w:val="en-US" w:eastAsia="zh-CN" w:bidi="ar-SA"/>
        </w:rPr>
        <w:t>地点</w:t>
      </w:r>
      <w:r>
        <w:rPr>
          <w:rFonts w:hint="eastAsia" w:ascii="仿宋" w:hAnsi="仿宋" w:eastAsia="仿宋" w:cs="仿宋"/>
          <w:color w:val="auto"/>
          <w:kern w:val="2"/>
          <w:sz w:val="32"/>
          <w:szCs w:val="32"/>
          <w:highlight w:val="none"/>
          <w:shd w:val="clear" w:color="auto" w:fill="FFFFFF"/>
          <w:lang w:val="en-US" w:eastAsia="zh-CN" w:bidi="ar-SA"/>
        </w:rPr>
        <w:t>将由工作人员</w:t>
      </w:r>
      <w:r>
        <w:rPr>
          <w:rFonts w:hint="default" w:ascii="仿宋" w:hAnsi="仿宋" w:eastAsia="仿宋" w:cs="仿宋"/>
          <w:color w:val="auto"/>
          <w:kern w:val="2"/>
          <w:sz w:val="32"/>
          <w:szCs w:val="32"/>
          <w:highlight w:val="none"/>
          <w:shd w:val="clear" w:color="auto" w:fill="FFFFFF"/>
          <w:lang w:val="en-US" w:eastAsia="zh-CN" w:bidi="ar-SA"/>
        </w:rPr>
        <w:t>通过</w:t>
      </w:r>
      <w:r>
        <w:rPr>
          <w:rFonts w:hint="eastAsia" w:ascii="仿宋" w:hAnsi="仿宋" w:eastAsia="仿宋" w:cs="仿宋"/>
          <w:color w:val="auto"/>
          <w:kern w:val="2"/>
          <w:sz w:val="32"/>
          <w:szCs w:val="32"/>
          <w:highlight w:val="none"/>
          <w:shd w:val="clear" w:color="auto" w:fill="FFFFFF"/>
          <w:lang w:val="en-US" w:eastAsia="zh-CN" w:bidi="ar-SA"/>
        </w:rPr>
        <w:t>移动短信通知</w:t>
      </w:r>
      <w:r>
        <w:rPr>
          <w:rFonts w:hint="default" w:ascii="仿宋" w:hAnsi="仿宋" w:eastAsia="仿宋" w:cs="仿宋"/>
          <w:color w:val="auto"/>
          <w:kern w:val="2"/>
          <w:sz w:val="32"/>
          <w:szCs w:val="32"/>
          <w:highlight w:val="none"/>
          <w:shd w:val="clear" w:color="auto" w:fill="FFFFFF"/>
          <w:lang w:val="en-US" w:eastAsia="zh-CN" w:bidi="ar-SA"/>
        </w:rPr>
        <w:t>，请报名后</w:t>
      </w:r>
      <w:r>
        <w:rPr>
          <w:rFonts w:hint="eastAsia" w:ascii="仿宋" w:hAnsi="仿宋" w:eastAsia="仿宋" w:cs="仿宋"/>
          <w:color w:val="auto"/>
          <w:kern w:val="2"/>
          <w:sz w:val="32"/>
          <w:szCs w:val="32"/>
          <w:highlight w:val="none"/>
          <w:shd w:val="clear" w:color="auto" w:fill="FFFFFF"/>
          <w:lang w:val="en-US" w:eastAsia="zh-CN" w:bidi="ar-SA"/>
        </w:rPr>
        <w:t>保持通信畅通</w:t>
      </w:r>
      <w:r>
        <w:rPr>
          <w:rFonts w:hint="default" w:ascii="仿宋" w:hAnsi="仿宋" w:eastAsia="仿宋" w:cs="仿宋"/>
          <w:color w:val="auto"/>
          <w:kern w:val="2"/>
          <w:sz w:val="32"/>
          <w:szCs w:val="32"/>
          <w:highlight w:val="none"/>
          <w:shd w:val="clear" w:color="auto" w:fill="FFFFFF"/>
          <w:lang w:val="en-US" w:eastAsia="zh-CN" w:bidi="ar-SA"/>
        </w:rPr>
        <w:t>。</w:t>
      </w:r>
    </w:p>
    <w:p w14:paraId="263F5E4F">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3" w:firstLineChars="200"/>
        <w:jc w:val="both"/>
        <w:textAlignment w:val="auto"/>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五、招聘程序</w:t>
      </w:r>
    </w:p>
    <w:p w14:paraId="051A5215">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本次招聘采用两种方式进行考核，其一，为笔试和面试相结合的方式；其二，为适岗评价和面试相结合的方式，侧重从政治素养、综合素质、沟通协调、专业能力、工作实绩等方面进行考察。（详见具体岗位简介表备注栏）</w:t>
      </w:r>
    </w:p>
    <w:p w14:paraId="6EFE186C">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default"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（一）笔试、适岗评价</w:t>
      </w:r>
    </w:p>
    <w:p w14:paraId="359BD1BD">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1.采取笔试、面试的岗位：笔试为闭卷考试，笔试内容为相关专业知识，笔试不指定大纲和教材。笔试成绩以百分制计算，合格线为</w:t>
      </w:r>
      <w:r>
        <w:rPr>
          <w:rFonts w:hint="default" w:ascii="仿宋" w:hAnsi="仿宋" w:eastAsia="仿宋" w:cs="仿宋"/>
          <w:color w:val="auto"/>
          <w:kern w:val="2"/>
          <w:sz w:val="32"/>
          <w:szCs w:val="32"/>
          <w:highlight w:val="none"/>
          <w:shd w:val="clear" w:color="auto" w:fill="FFFFFF"/>
          <w:lang w:val="en-US" w:eastAsia="zh-CN" w:bidi="ar-SA"/>
        </w:rPr>
        <w:t>60</w:t>
      </w:r>
      <w:r>
        <w:rPr>
          <w:rFonts w:hint="eastAsia" w:ascii="仿宋" w:hAnsi="仿宋" w:eastAsia="仿宋" w:cs="仿宋"/>
          <w:color w:val="auto"/>
          <w:kern w:val="2"/>
          <w:sz w:val="32"/>
          <w:szCs w:val="32"/>
          <w:highlight w:val="none"/>
          <w:shd w:val="clear" w:color="auto" w:fill="FFFFFF"/>
          <w:lang w:val="en-US" w:eastAsia="zh-CN" w:bidi="ar-SA"/>
        </w:rPr>
        <w:t>分。</w:t>
      </w:r>
    </w:p>
    <w:p w14:paraId="6A104CAE">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2.采取适岗评价、面试的岗位：对通过资格审查应聘人员的工作经历、专业能力、教育背景、个人素养等方面进行综合能力素质分析评价。</w:t>
      </w:r>
    </w:p>
    <w:p w14:paraId="7FA95EB3">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default"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（二）面试</w:t>
      </w:r>
    </w:p>
    <w:p w14:paraId="02D92E1E">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面试形式为结构化面试。采取笔试、面试的岗位，在笔试合格人员中，根据笔试成绩，从高分到低分按相应岗位招聘的开考比例确定参加面试人员（末位同分的，一并进入面试环节），不足相应岗位开考比例的，按实确定。采取适岗评价、面试的岗位，根据适岗评价得分，从高分到低分按相应岗位招聘的开考比例确定参加面试人员（末位同分的，一并进入面试环节），不足相应岗位开考比例的，按实确定。面试成绩以百分制计算，合格线为60分。</w:t>
      </w:r>
    </w:p>
    <w:p w14:paraId="220A7C60">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（三）总成绩</w:t>
      </w:r>
    </w:p>
    <w:p w14:paraId="772F52DC">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1.采取笔试、面试的岗位，按照笔试成绩占40%、面试成绩占60%合计总成绩，以百分制计算，按分数从高到低按1:1的比例确定参加体检人员名单。</w:t>
      </w:r>
    </w:p>
    <w:p w14:paraId="2D769D8E">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2.采取适岗评价、面试的岗位，按照适岗评价30%、面试成绩70%合计总成绩。以百分制计算，按分数从高到低按1:1的比例确定参加体检人员名单。</w:t>
      </w:r>
    </w:p>
    <w:p w14:paraId="4F6D93C5">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（四）体检</w:t>
      </w:r>
    </w:p>
    <w:p w14:paraId="56AB2990">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体检标准参照《公务员体检通用标准》（试行）执行，体检不合格者不予聘用。</w:t>
      </w:r>
    </w:p>
    <w:p w14:paraId="1B26D4CF">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（五）公示</w:t>
      </w:r>
    </w:p>
    <w:p w14:paraId="1A29F7A5">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default"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对拟录用人员在集团多媒体设备及微信公众号进行公示。</w:t>
      </w:r>
    </w:p>
    <w:p w14:paraId="148087C5">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3" w:firstLineChars="200"/>
        <w:jc w:val="both"/>
        <w:textAlignment w:val="auto"/>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六、待遇及聘用</w:t>
      </w:r>
    </w:p>
    <w:p w14:paraId="6B7F9EA5">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（一）对拟聘人员，由公司与其在规定时限内签订劳动合同，薪酬按公司薪酬管理制度执行。试用期满进行综合考核，考核不合格者，予以解除劳动合同。</w:t>
      </w:r>
    </w:p>
    <w:p w14:paraId="291065BA">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（二）被聘用人员与原单位有劳动合同或聘用协议的，由本人按有关规定自行负责处理。</w:t>
      </w:r>
    </w:p>
    <w:p w14:paraId="5F15D2D8">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（三）对拟聘公示结果无异议的拟聘用人员必须在公示结束后的一个月内办理相关聘用手续，否则视作自动放弃。</w:t>
      </w:r>
    </w:p>
    <w:p w14:paraId="4C291E45">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3" w:firstLineChars="200"/>
        <w:jc w:val="both"/>
        <w:textAlignment w:val="auto"/>
        <w:rPr>
          <w:rFonts w:hint="eastAsia" w:ascii="仿宋_GB2312" w:hAnsi="仿宋_GB2312" w:eastAsia="仿宋_GB2312" w:cs="仿宋_GB2312"/>
          <w:b/>
          <w:bCs/>
          <w:color w:val="auto"/>
          <w:kern w:val="2"/>
          <w:sz w:val="32"/>
          <w:szCs w:val="32"/>
          <w:highlight w:val="none"/>
          <w:shd w:val="clear" w:color="auto" w:fill="FFFFFF"/>
          <w:lang w:val="en-US" w:eastAsia="zh-CN" w:bidi="ar-SA"/>
        </w:rPr>
      </w:pPr>
      <w:r>
        <w:rPr>
          <w:rFonts w:hint="eastAsia" w:ascii="仿宋_GB2312" w:hAnsi="仿宋_GB2312" w:eastAsia="仿宋_GB2312" w:cs="仿宋_GB2312"/>
          <w:b/>
          <w:bCs/>
          <w:color w:val="auto"/>
          <w:kern w:val="2"/>
          <w:sz w:val="32"/>
          <w:szCs w:val="32"/>
          <w:highlight w:val="none"/>
          <w:shd w:val="clear" w:color="auto" w:fill="FFFFFF"/>
          <w:lang w:val="en-US" w:eastAsia="zh-CN" w:bidi="ar-SA"/>
        </w:rPr>
        <w:t>七、组织与监督</w:t>
      </w:r>
    </w:p>
    <w:p w14:paraId="48E2AF44">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招聘工作由江苏吕四港集团有限公司组织。</w:t>
      </w:r>
    </w:p>
    <w:p w14:paraId="1BD91BB1">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本简章由江苏吕四港集团有限公司负责解释。纪检监察举报监督电话：0513-83902256。</w:t>
      </w:r>
    </w:p>
    <w:p w14:paraId="6FA6CAB3">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p>
    <w:p w14:paraId="163445DA">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640" w:firstLineChars="2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附件：1、岗位简介表</w:t>
      </w:r>
    </w:p>
    <w:p w14:paraId="75497445">
      <w:pPr>
        <w:keepNext w:val="0"/>
        <w:keepLines w:val="0"/>
        <w:pageBreakBefore w:val="0"/>
        <w:widowControl w:val="0"/>
        <w:kinsoku/>
        <w:wordWrap/>
        <w:overflowPunct/>
        <w:topLinePunct w:val="0"/>
        <w:autoSpaceDE/>
        <w:autoSpaceDN/>
        <w:bidi w:val="0"/>
        <w:adjustRightInd/>
        <w:snapToGrid/>
        <w:spacing w:after="0" w:afterLines="0" w:afterAutospacing="0" w:line="560" w:lineRule="exact"/>
        <w:ind w:firstLine="1600" w:firstLineChars="500"/>
        <w:jc w:val="both"/>
        <w:textAlignment w:val="auto"/>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2、报名登记表</w:t>
      </w:r>
    </w:p>
    <w:p w14:paraId="40E2BCED">
      <w:pPr>
        <w:rPr>
          <w:rFonts w:hint="default"/>
          <w:lang w:val="en-US" w:eastAsia="zh-CN"/>
        </w:rPr>
      </w:pPr>
    </w:p>
    <w:p w14:paraId="1AFDC503">
      <w:pPr>
        <w:rPr>
          <w:rFonts w:hint="eastAsia" w:ascii="仿宋_GB2312" w:hAnsi="仿宋_GB2312" w:eastAsia="仿宋_GB2312" w:cs="仿宋_GB2312"/>
          <w:color w:val="auto"/>
          <w:kern w:val="2"/>
          <w:sz w:val="32"/>
          <w:szCs w:val="32"/>
          <w:highlight w:val="none"/>
          <w:shd w:val="clear" w:color="auto" w:fill="FFFFFF"/>
          <w:lang w:val="en-US" w:eastAsia="zh-CN" w:bidi="ar-SA"/>
        </w:rPr>
      </w:pPr>
      <w:r>
        <w:rPr>
          <w:rFonts w:hint="eastAsia"/>
          <w:lang w:val="en-US" w:eastAsia="zh-CN"/>
        </w:rPr>
        <w:t xml:space="preserve"> </w:t>
      </w:r>
      <w:r>
        <w:rPr>
          <w:rFonts w:hint="eastAsia" w:ascii="仿宋_GB2312" w:hAnsi="仿宋_GB2312" w:eastAsia="仿宋_GB2312" w:cs="仿宋_GB2312"/>
          <w:color w:val="auto"/>
          <w:kern w:val="2"/>
          <w:sz w:val="32"/>
          <w:szCs w:val="32"/>
          <w:highlight w:val="none"/>
          <w:shd w:val="clear" w:color="auto" w:fill="FFFFFF"/>
          <w:lang w:val="en-US" w:eastAsia="zh-CN" w:bidi="ar-SA"/>
        </w:rPr>
        <w:t xml:space="preserve">                             </w:t>
      </w:r>
    </w:p>
    <w:p w14:paraId="558FA811">
      <w:pPr>
        <w:rPr>
          <w:rFonts w:hint="eastAsia" w:ascii="仿宋_GB2312" w:hAnsi="仿宋_GB2312" w:eastAsia="仿宋_GB2312" w:cs="仿宋_GB2312"/>
          <w:color w:val="auto"/>
          <w:kern w:val="2"/>
          <w:sz w:val="32"/>
          <w:szCs w:val="32"/>
          <w:highlight w:val="none"/>
          <w:shd w:val="clear" w:color="auto" w:fill="FFFFFF"/>
          <w:lang w:val="en-US" w:eastAsia="zh-CN" w:bidi="ar-SA"/>
        </w:rPr>
      </w:pPr>
    </w:p>
    <w:p w14:paraId="728E44BF">
      <w:pPr>
        <w:ind w:firstLine="4160" w:firstLineChars="1300"/>
        <w:rPr>
          <w:rFonts w:hint="eastAsia" w:ascii="仿宋" w:hAnsi="仿宋" w:eastAsia="仿宋" w:cs="仿宋"/>
          <w:color w:val="auto"/>
          <w:kern w:val="2"/>
          <w:sz w:val="32"/>
          <w:szCs w:val="32"/>
          <w:highlight w:val="none"/>
          <w:shd w:val="clear" w:color="auto" w:fill="FFFFFF"/>
          <w:lang w:val="en-US" w:eastAsia="zh-CN" w:bidi="ar-SA"/>
        </w:rPr>
      </w:pPr>
      <w:r>
        <w:rPr>
          <w:rFonts w:hint="eastAsia" w:ascii="仿宋" w:hAnsi="仿宋" w:eastAsia="仿宋" w:cs="仿宋"/>
          <w:color w:val="auto"/>
          <w:kern w:val="2"/>
          <w:sz w:val="32"/>
          <w:szCs w:val="32"/>
          <w:highlight w:val="none"/>
          <w:shd w:val="clear" w:color="auto" w:fill="FFFFFF"/>
          <w:lang w:val="en-US" w:eastAsia="zh-CN" w:bidi="ar-SA"/>
        </w:rPr>
        <w:t>江苏吕四港集团有限公司</w:t>
      </w:r>
    </w:p>
    <w:p w14:paraId="183C1918">
      <w:pPr>
        <w:ind w:firstLine="4800" w:firstLineChars="1500"/>
        <w:rPr>
          <w:rFonts w:hint="default" w:ascii="Times New Roman" w:hAnsi="Times New Roman" w:eastAsia="仿宋_GB2312" w:cs="Times New Roman"/>
          <w:color w:val="auto"/>
          <w:kern w:val="2"/>
          <w:sz w:val="32"/>
          <w:szCs w:val="32"/>
          <w:highlight w:val="none"/>
          <w:shd w:val="clear" w:color="auto" w:fill="FFFFFF"/>
          <w:lang w:val="en-US" w:eastAsia="zh-CN" w:bidi="ar-SA"/>
        </w:rPr>
      </w:pPr>
      <w:r>
        <w:rPr>
          <w:rFonts w:hint="default" w:ascii="Times New Roman" w:hAnsi="Times New Roman" w:eastAsia="仿宋_GB2312" w:cs="Times New Roman"/>
          <w:color w:val="auto"/>
          <w:kern w:val="2"/>
          <w:sz w:val="32"/>
          <w:szCs w:val="32"/>
          <w:highlight w:val="none"/>
          <w:shd w:val="clear" w:color="auto" w:fill="FFFFFF"/>
          <w:lang w:val="en-US" w:eastAsia="zh-CN" w:bidi="ar-SA"/>
        </w:rPr>
        <w:t>202</w:t>
      </w:r>
      <w:r>
        <w:rPr>
          <w:rFonts w:hint="eastAsia" w:ascii="Times New Roman" w:hAnsi="Times New Roman" w:eastAsia="仿宋_GB2312" w:cs="Times New Roman"/>
          <w:color w:val="auto"/>
          <w:kern w:val="2"/>
          <w:sz w:val="32"/>
          <w:szCs w:val="32"/>
          <w:highlight w:val="none"/>
          <w:shd w:val="clear" w:color="auto" w:fill="FFFFFF"/>
          <w:lang w:val="en-US" w:eastAsia="zh-CN" w:bidi="ar-SA"/>
        </w:rPr>
        <w:t>6</w:t>
      </w:r>
      <w:r>
        <w:rPr>
          <w:rFonts w:hint="default" w:ascii="Times New Roman" w:hAnsi="Times New Roman" w:eastAsia="仿宋_GB2312" w:cs="Times New Roman"/>
          <w:color w:val="auto"/>
          <w:kern w:val="2"/>
          <w:sz w:val="32"/>
          <w:szCs w:val="32"/>
          <w:highlight w:val="none"/>
          <w:shd w:val="clear" w:color="auto" w:fill="FFFFFF"/>
          <w:lang w:val="en-US" w:eastAsia="zh-CN" w:bidi="ar-SA"/>
        </w:rPr>
        <w:t>年</w:t>
      </w:r>
      <w:r>
        <w:rPr>
          <w:rFonts w:hint="eastAsia" w:ascii="Times New Roman" w:hAnsi="Times New Roman" w:eastAsia="仿宋_GB2312" w:cs="Times New Roman"/>
          <w:color w:val="auto"/>
          <w:kern w:val="2"/>
          <w:sz w:val="32"/>
          <w:szCs w:val="32"/>
          <w:highlight w:val="none"/>
          <w:shd w:val="clear" w:color="auto" w:fill="FFFFFF"/>
          <w:lang w:val="en-US" w:eastAsia="zh-CN" w:bidi="ar-SA"/>
        </w:rPr>
        <w:t>6</w:t>
      </w:r>
      <w:r>
        <w:rPr>
          <w:rFonts w:hint="default" w:ascii="Times New Roman" w:hAnsi="Times New Roman" w:eastAsia="仿宋_GB2312" w:cs="Times New Roman"/>
          <w:color w:val="auto"/>
          <w:kern w:val="2"/>
          <w:sz w:val="32"/>
          <w:szCs w:val="32"/>
          <w:highlight w:val="none"/>
          <w:shd w:val="clear" w:color="auto" w:fill="FFFFFF"/>
          <w:lang w:val="en-US" w:eastAsia="zh-CN" w:bidi="ar-SA"/>
        </w:rPr>
        <w:t>月</w:t>
      </w:r>
      <w:r>
        <w:rPr>
          <w:rFonts w:hint="eastAsia" w:ascii="Times New Roman" w:hAnsi="Times New Roman" w:eastAsia="仿宋_GB2312" w:cs="Times New Roman"/>
          <w:color w:val="auto"/>
          <w:kern w:val="2"/>
          <w:sz w:val="32"/>
          <w:szCs w:val="32"/>
          <w:highlight w:val="none"/>
          <w:shd w:val="clear" w:color="auto" w:fill="FFFFFF"/>
          <w:lang w:val="en-US" w:eastAsia="zh-CN" w:bidi="ar-SA"/>
        </w:rPr>
        <w:t>10</w:t>
      </w:r>
      <w:r>
        <w:rPr>
          <w:rFonts w:hint="default" w:ascii="Times New Roman" w:hAnsi="Times New Roman" w:eastAsia="仿宋_GB2312" w:cs="Times New Roman"/>
          <w:color w:val="auto"/>
          <w:kern w:val="2"/>
          <w:sz w:val="32"/>
          <w:szCs w:val="32"/>
          <w:highlight w:val="none"/>
          <w:shd w:val="clear" w:color="auto" w:fill="FFFFFF"/>
          <w:lang w:val="en-US" w:eastAsia="zh-CN" w:bidi="ar-SA"/>
        </w:rPr>
        <w:t>日</w:t>
      </w:r>
    </w:p>
    <w:p w14:paraId="1EB9BCE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D0B69B91-30EB-4E45-A8BD-9E384A28EF1B}"/>
  </w:font>
  <w:font w:name="方正小标宋简体">
    <w:panose1 w:val="02000000000000000000"/>
    <w:charset w:val="86"/>
    <w:family w:val="auto"/>
    <w:pitch w:val="default"/>
    <w:sig w:usb0="00000001" w:usb1="08000000" w:usb2="00000000" w:usb3="00000000" w:csb0="00040000" w:csb1="00000000"/>
    <w:embedRegular r:id="rId2" w:fontKey="{6A0C72FA-5152-4457-91F0-7FAA719D25DE}"/>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embedRegular r:id="rId3" w:fontKey="{7021C8C5-C1FB-4136-8ED3-4B88213C7DF0}"/>
  </w:font>
  <w:font w:name="仿宋">
    <w:panose1 w:val="02010609060101010101"/>
    <w:charset w:val="86"/>
    <w:family w:val="modern"/>
    <w:pitch w:val="default"/>
    <w:sig w:usb0="800002BF" w:usb1="38CF7CFA" w:usb2="00000016" w:usb3="00000000" w:csb0="00040001" w:csb1="00000000"/>
    <w:embedRegular r:id="rId4" w:fontKey="{BC7B17AD-6F53-48CA-9878-95822949810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Q5MjQwNTUzNjkwNTRjOWZiZDUzZmM5Y2ViMjMzNjEifQ=="/>
  </w:docVars>
  <w:rsids>
    <w:rsidRoot w:val="084E1DE7"/>
    <w:rsid w:val="009D77E1"/>
    <w:rsid w:val="01537E42"/>
    <w:rsid w:val="01966753"/>
    <w:rsid w:val="01D803E5"/>
    <w:rsid w:val="042711AF"/>
    <w:rsid w:val="061130EE"/>
    <w:rsid w:val="084E1DE7"/>
    <w:rsid w:val="088B136E"/>
    <w:rsid w:val="0D7C256C"/>
    <w:rsid w:val="10401F77"/>
    <w:rsid w:val="108F3E01"/>
    <w:rsid w:val="13477F1D"/>
    <w:rsid w:val="13946135"/>
    <w:rsid w:val="153A346E"/>
    <w:rsid w:val="15C24489"/>
    <w:rsid w:val="15D13049"/>
    <w:rsid w:val="15F942DA"/>
    <w:rsid w:val="167F3A3F"/>
    <w:rsid w:val="191E097B"/>
    <w:rsid w:val="1941657F"/>
    <w:rsid w:val="195A1DFF"/>
    <w:rsid w:val="19E55164"/>
    <w:rsid w:val="1A6F2484"/>
    <w:rsid w:val="1CC41839"/>
    <w:rsid w:val="1CEC0D90"/>
    <w:rsid w:val="1D12252F"/>
    <w:rsid w:val="1E6A6411"/>
    <w:rsid w:val="20801F1B"/>
    <w:rsid w:val="21DA38AD"/>
    <w:rsid w:val="25BA2197"/>
    <w:rsid w:val="2A481391"/>
    <w:rsid w:val="2AEC44F7"/>
    <w:rsid w:val="2B365FD3"/>
    <w:rsid w:val="2DC86CB0"/>
    <w:rsid w:val="2FA23C5C"/>
    <w:rsid w:val="316C686E"/>
    <w:rsid w:val="32730F59"/>
    <w:rsid w:val="32B06690"/>
    <w:rsid w:val="33CB12A8"/>
    <w:rsid w:val="3421711A"/>
    <w:rsid w:val="34346E4D"/>
    <w:rsid w:val="34594B05"/>
    <w:rsid w:val="34C94AC9"/>
    <w:rsid w:val="34E471C0"/>
    <w:rsid w:val="35861FA2"/>
    <w:rsid w:val="36AE5905"/>
    <w:rsid w:val="384C6E5B"/>
    <w:rsid w:val="39B2725A"/>
    <w:rsid w:val="3A8078D6"/>
    <w:rsid w:val="3BAB20EB"/>
    <w:rsid w:val="3CE32649"/>
    <w:rsid w:val="3D195D8C"/>
    <w:rsid w:val="3E3E3DAF"/>
    <w:rsid w:val="3F340649"/>
    <w:rsid w:val="3F7D2A32"/>
    <w:rsid w:val="3FFD6D84"/>
    <w:rsid w:val="40E13F83"/>
    <w:rsid w:val="41A95B86"/>
    <w:rsid w:val="46185FCE"/>
    <w:rsid w:val="46C629AF"/>
    <w:rsid w:val="46D85D5E"/>
    <w:rsid w:val="48284AC3"/>
    <w:rsid w:val="4B8F6261"/>
    <w:rsid w:val="4BB47CB9"/>
    <w:rsid w:val="4BE16049"/>
    <w:rsid w:val="4C8E7702"/>
    <w:rsid w:val="4D5839BF"/>
    <w:rsid w:val="4EB62E28"/>
    <w:rsid w:val="51F2343E"/>
    <w:rsid w:val="532742F5"/>
    <w:rsid w:val="57792C45"/>
    <w:rsid w:val="5B3356CC"/>
    <w:rsid w:val="5FCF78A6"/>
    <w:rsid w:val="5FD924D3"/>
    <w:rsid w:val="655D5954"/>
    <w:rsid w:val="6796339F"/>
    <w:rsid w:val="6B6A0EE4"/>
    <w:rsid w:val="71545C2A"/>
    <w:rsid w:val="72AC3A77"/>
    <w:rsid w:val="73685BF0"/>
    <w:rsid w:val="77737259"/>
    <w:rsid w:val="77BC51A0"/>
    <w:rsid w:val="78372035"/>
    <w:rsid w:val="799F60E4"/>
    <w:rsid w:val="79D42231"/>
    <w:rsid w:val="7AB16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autoRedefine/>
    <w:qFormat/>
    <w:uiPriority w:val="0"/>
    <w:pPr>
      <w:keepNext/>
      <w:keepLines/>
      <w:spacing w:beforeLines="0" w:beforeAutospacing="0" w:afterLines="0" w:afterAutospacing="0" w:line="500" w:lineRule="exact"/>
      <w:jc w:val="center"/>
      <w:outlineLvl w:val="0"/>
    </w:pPr>
    <w:rPr>
      <w:rFonts w:eastAsia="方正小标宋简体" w:asciiTheme="minorAscii" w:hAnsiTheme="minorAscii" w:cstheme="minorBidi"/>
      <w:b/>
      <w:kern w:val="44"/>
      <w:sz w:val="36"/>
      <w:szCs w:val="24"/>
    </w:rPr>
  </w:style>
  <w:style w:type="paragraph" w:styleId="6">
    <w:name w:val="heading 2"/>
    <w:basedOn w:val="1"/>
    <w:next w:val="1"/>
    <w:autoRedefine/>
    <w:semiHidden/>
    <w:unhideWhenUsed/>
    <w:qFormat/>
    <w:uiPriority w:val="0"/>
    <w:pPr>
      <w:keepNext/>
      <w:keepLines/>
      <w:spacing w:line="560" w:lineRule="exact"/>
      <w:ind w:firstLine="880" w:firstLineChars="200"/>
      <w:outlineLvl w:val="1"/>
    </w:pPr>
    <w:rPr>
      <w:rFonts w:ascii="Arial" w:hAnsi="Arial" w:eastAsia="黑体"/>
      <w:bCs/>
      <w:sz w:val="32"/>
      <w:szCs w:val="32"/>
    </w:rPr>
  </w:style>
  <w:style w:type="paragraph" w:styleId="7">
    <w:name w:val="heading 3"/>
    <w:basedOn w:val="1"/>
    <w:next w:val="1"/>
    <w:link w:val="13"/>
    <w:semiHidden/>
    <w:unhideWhenUsed/>
    <w:qFormat/>
    <w:uiPriority w:val="0"/>
    <w:pPr>
      <w:keepNext/>
      <w:keepLines/>
      <w:spacing w:beforeLines="0" w:beforeAutospacing="0" w:afterLines="0" w:afterAutospacing="0" w:line="520" w:lineRule="exact"/>
      <w:ind w:firstLine="880" w:firstLineChars="200"/>
      <w:outlineLvl w:val="2"/>
    </w:pPr>
    <w:rPr>
      <w:rFonts w:ascii="Times New Roman" w:hAnsi="Times New Roman" w:eastAsia="楷体" w:cs="Times New Roman"/>
      <w:sz w:val="32"/>
    </w:rPr>
  </w:style>
  <w:style w:type="character" w:default="1" w:styleId="11">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120"/>
      <w:ind w:firstLine="200" w:firstLineChars="200"/>
    </w:pPr>
  </w:style>
  <w:style w:type="paragraph" w:styleId="3">
    <w:name w:val="Body Text Indent"/>
    <w:basedOn w:val="1"/>
    <w:next w:val="4"/>
    <w:autoRedefine/>
    <w:qFormat/>
    <w:uiPriority w:val="0"/>
    <w:pPr>
      <w:spacing w:after="120"/>
      <w:ind w:left="420" w:leftChars="200"/>
    </w:pPr>
  </w:style>
  <w:style w:type="paragraph" w:customStyle="1" w:styleId="4">
    <w:name w:val="Default"/>
    <w:autoRedefine/>
    <w:qFormat/>
    <w:uiPriority w:val="99"/>
    <w:pPr>
      <w:widowControl w:val="0"/>
      <w:autoSpaceDE w:val="0"/>
      <w:autoSpaceDN w:val="0"/>
      <w:adjustRightInd w:val="0"/>
    </w:pPr>
    <w:rPr>
      <w:rFonts w:ascii="宋体" w:hAnsi="宋体" w:eastAsia="等线" w:cs="宋体"/>
      <w:color w:val="000000"/>
      <w:sz w:val="24"/>
      <w:szCs w:val="24"/>
      <w:lang w:val="en-US" w:eastAsia="zh-CN" w:bidi="ar-SA"/>
    </w:rPr>
  </w:style>
  <w:style w:type="paragraph" w:styleId="8">
    <w:name w:val="Normal Indent"/>
    <w:basedOn w:val="1"/>
    <w:autoRedefine/>
    <w:qFormat/>
    <w:uiPriority w:val="0"/>
    <w:pPr>
      <w:ind w:firstLine="420" w:firstLineChars="200"/>
    </w:pPr>
  </w:style>
  <w:style w:type="paragraph" w:styleId="9">
    <w:name w:val="Body Text"/>
    <w:basedOn w:val="1"/>
    <w:autoRedefine/>
    <w:qFormat/>
    <w:uiPriority w:val="0"/>
    <w:pPr>
      <w:spacing w:after="120" w:afterLines="0" w:afterAutospacing="0"/>
    </w:pPr>
  </w:style>
  <w:style w:type="paragraph" w:customStyle="1" w:styleId="12">
    <w:name w:val="样式1"/>
    <w:basedOn w:val="9"/>
    <w:autoRedefine/>
    <w:qFormat/>
    <w:uiPriority w:val="0"/>
    <w:pPr>
      <w:spacing w:line="600" w:lineRule="exact"/>
      <w:ind w:firstLine="880" w:firstLineChars="200"/>
      <w:jc w:val="both"/>
    </w:pPr>
    <w:rPr>
      <w:rFonts w:ascii="Calibri" w:hAnsi="Calibri" w:eastAsia="仿宋_GB2312" w:cs="宋体"/>
      <w:sz w:val="32"/>
    </w:rPr>
  </w:style>
  <w:style w:type="character" w:customStyle="1" w:styleId="13">
    <w:name w:val="标题 3 Char"/>
    <w:link w:val="7"/>
    <w:autoRedefine/>
    <w:qFormat/>
    <w:uiPriority w:val="0"/>
    <w:rPr>
      <w:rFonts w:ascii="Times New Roman" w:hAnsi="Times New Roman" w:eastAsia="楷体" w:cs="Times New Roman"/>
      <w:sz w:val="32"/>
    </w:rPr>
  </w:style>
  <w:style w:type="paragraph" w:customStyle="1" w:styleId="14">
    <w:name w:val="目录"/>
    <w:basedOn w:val="9"/>
    <w:link w:val="15"/>
    <w:autoRedefine/>
    <w:qFormat/>
    <w:uiPriority w:val="0"/>
    <w:pPr>
      <w:spacing w:line="520" w:lineRule="exact"/>
      <w:ind w:firstLine="0" w:firstLineChars="0"/>
      <w:jc w:val="center"/>
    </w:pPr>
    <w:rPr>
      <w:rFonts w:ascii="Calibri" w:hAnsi="Calibri" w:eastAsia="楷体" w:cs="宋体"/>
    </w:rPr>
  </w:style>
  <w:style w:type="character" w:customStyle="1" w:styleId="15">
    <w:name w:val="目录 Char"/>
    <w:link w:val="14"/>
    <w:autoRedefine/>
    <w:qFormat/>
    <w:uiPriority w:val="0"/>
    <w:rPr>
      <w:rFonts w:ascii="Calibri" w:hAnsi="Calibri" w:eastAsia="楷体" w:cs="宋体"/>
    </w:rPr>
  </w:style>
  <w:style w:type="character" w:customStyle="1" w:styleId="16">
    <w:name w:val="font31"/>
    <w:autoRedefine/>
    <w:qFormat/>
    <w:uiPriority w:val="0"/>
    <w:rPr>
      <w:rFonts w:hint="eastAsia" w:ascii="仿宋_GB2312" w:eastAsia="仿宋_GB2312" w:cs="仿宋_GB2312"/>
      <w:b/>
      <w:bCs/>
      <w:color w:val="000000"/>
      <w:sz w:val="32"/>
      <w:szCs w:val="32"/>
      <w:u w:val="none"/>
    </w:rPr>
  </w:style>
  <w:style w:type="character" w:customStyle="1" w:styleId="17">
    <w:name w:val="font91"/>
    <w:autoRedefine/>
    <w:qFormat/>
    <w:uiPriority w:val="0"/>
    <w:rPr>
      <w:rFonts w:ascii="仿宋" w:hAnsi="仿宋" w:eastAsia="仿宋" w:cs="仿宋"/>
      <w:b/>
      <w:bCs/>
      <w:color w:val="000000"/>
      <w:sz w:val="32"/>
      <w:szCs w:val="32"/>
      <w:u w:val="none"/>
    </w:rPr>
  </w:style>
  <w:style w:type="character" w:customStyle="1" w:styleId="18">
    <w:name w:val="font11"/>
    <w:autoRedefine/>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1953</Words>
  <Characters>2041</Characters>
  <Lines>0</Lines>
  <Paragraphs>0</Paragraphs>
  <TotalTime>14</TotalTime>
  <ScaleCrop>false</ScaleCrop>
  <LinksUpToDate>false</LinksUpToDate>
  <CharactersWithSpaces>2075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2024-05-20T03:55:00Z</dcterms:created>
  <dc:creator>LSGG-ZH</dc:creator>
  <cp:lastModifiedBy>柳</cp:lastModifiedBy>
  <cp:lastPrinted>2025-02-17T04:39:00Z</cp:lastPrinted>
  <dcterms:modified xsi:type="dcterms:W3CDTF">2026-06-10T07:32:57Z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37420E6EEEE64E3492CDC46AE6752691_11</vt:lpwstr>
  </property>
  <property fmtid="{D5CDD505-2E9C-101B-9397-08002B2CF9AE}" pid="4" name="KSOTemplateDocerSaveRecord">
    <vt:lpwstr>eyJoZGlkIjoiMDBlMjBjMTEwNjFhMTk1M2I0OTAzOTFiMDU3NjVkNDUiLCJ1c2VySWQiOiI5NTI5MjYzNzQifQ==</vt:lpwstr>
  </property>
</Properties>
</file>