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A03C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招聘简章</w:t>
      </w:r>
    </w:p>
    <w:p w14:paraId="222A97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30CB0C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为保障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</w:rPr>
        <w:t>殡仪馆遗体接运、转运等核心服务高效、安全、规范开展，提升殡葬服务质量，现面向社会公开招聘遗体运输车驾驶员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。具体事项公告</w:t>
      </w:r>
      <w:r>
        <w:rPr>
          <w:rFonts w:hint="eastAsia" w:ascii="仿宋_GB2312" w:hAnsi="仿宋_GB2312" w:eastAsia="仿宋_GB2312" w:cs="仿宋_GB2312"/>
          <w:sz w:val="32"/>
          <w:szCs w:val="32"/>
        </w:rPr>
        <w:t>如下：</w:t>
      </w:r>
    </w:p>
    <w:p w14:paraId="000BEC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一、招聘岗位及人数</w:t>
      </w:r>
    </w:p>
    <w:p w14:paraId="76612C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遗体运输车驾驶员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9C285F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工作地点</w:t>
      </w:r>
    </w:p>
    <w:p w14:paraId="414FFE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日照市殡葬服务中心</w:t>
      </w:r>
    </w:p>
    <w:p w14:paraId="6617F4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、岗位职责</w:t>
      </w:r>
    </w:p>
    <w:p w14:paraId="79B6CF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安全驾驶殡仪车辆，完成遗体接运、转运、骨灰护送等任务；2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负责车辆日常检查、清洁、保养、消毒及台账记录；3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遵守殡葬服务规范，文明服务，服从24小时轮班及应急调度；4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完成领导交办的其他相关工作。</w:t>
      </w:r>
    </w:p>
    <w:p w14:paraId="056F6DAC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firstLine="371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四、应聘基本条件</w:t>
      </w:r>
    </w:p>
    <w:p w14:paraId="735ED9F4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firstLine="346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1.遵守中华人民共和国宪法和法律，拥护中国共产党领导和社会主义制度；</w:t>
      </w:r>
    </w:p>
    <w:p w14:paraId="3A73C12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firstLine="346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2.具有良好的道德品行和职业操守，认同殡葬服务行业理念，具备较强的责任意识、服务意识、保密意识、抗压能力，以及适应岗位要求的身体条件和心理素质，能适应特殊工作环境与高强度轮班。</w:t>
      </w:r>
    </w:p>
    <w:p w14:paraId="473B526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firstLine="346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3.高中及以上学历，年龄50周岁以下，男性优先；</w:t>
      </w:r>
    </w:p>
    <w:p w14:paraId="3392DE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4.持有C1及以上驾驶证，驾龄3年以上，近3年无重大交通事故，无酒驾、醉驾、毒驾，无一次性记满12分记录；</w:t>
      </w:r>
    </w:p>
    <w:p w14:paraId="7CC097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5.熟悉本地路况，具备车辆基础维护能力；</w:t>
      </w:r>
    </w:p>
    <w:p w14:paraId="1D999EB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6.遵纪守法，品行端正，无犯罪记录，无上访记录等，有下列情形之一的，不得应聘：</w:t>
      </w:r>
    </w:p>
    <w:p w14:paraId="32B97F3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firstLine="346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（1）组织、参加非法组织、邪教组织，或从事其他危害国家安全活动的；</w:t>
      </w:r>
    </w:p>
    <w:p w14:paraId="5FFE6E9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firstLine="346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（2）受过刑事处罚，或涉嫌违法犯罪正在接受有关机关审查、尚未作出结论的；</w:t>
      </w:r>
    </w:p>
    <w:p w14:paraId="09CDAEB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firstLine="346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（3）曾因吸毒、嫖娼、赌博等违法行为受到行政处罚的；</w:t>
      </w:r>
    </w:p>
    <w:p w14:paraId="12FEDDB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firstLine="346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（4）曾被开除党籍、学籍、公职、军籍，或因违纪违规被原单位辞退、解聘的；</w:t>
      </w:r>
    </w:p>
    <w:p w14:paraId="2FC4F00C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firstLine="346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（5）被依法列为失信联合惩戒对象的；</w:t>
      </w:r>
    </w:p>
    <w:p w14:paraId="3FB4180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firstLine="346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（6）法律法规规定不得聘用的其他情形人员。</w:t>
      </w:r>
    </w:p>
    <w:p w14:paraId="6E24B61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firstLine="346"/>
        <w:jc w:val="left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五、报名相关事项</w:t>
      </w:r>
    </w:p>
    <w:p w14:paraId="012C0FA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firstLine="346"/>
        <w:jc w:val="left"/>
        <w:textAlignment w:val="auto"/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（一）报名时间</w:t>
      </w:r>
    </w:p>
    <w:p w14:paraId="65EF7D70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firstLine="346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2026年6月2日—2026年6月4日（工作日08:30-16:00），逾期不再接受报名。</w:t>
      </w:r>
    </w:p>
    <w:p w14:paraId="7371238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firstLine="346"/>
        <w:jc w:val="left"/>
        <w:textAlignment w:val="auto"/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（二）报名方式</w:t>
      </w:r>
    </w:p>
    <w:p w14:paraId="1C2985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线下报名。应聘人员前往日照市殡葬服务中心办公楼二楼现场报名。</w:t>
      </w:r>
    </w:p>
    <w:p w14:paraId="28BC08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地址：日照市东港区南湖镇王家官庄村北。</w:t>
      </w:r>
    </w:p>
    <w:p w14:paraId="412827B5">
      <w:pPr>
        <w:pStyle w:val="4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346" w:leftChars="0" w:right="0" w:rightChars="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（三）报名需提交材料</w:t>
      </w:r>
    </w:p>
    <w:p w14:paraId="0988DE78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应聘人员须下载填写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《应聘人员报名表》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，并同时提交下列相关证明材料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：</w:t>
      </w:r>
    </w:p>
    <w:p w14:paraId="2154C850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1.本人有效居民身份证、机动车驾驶证原件及复印件各1份；</w:t>
      </w:r>
    </w:p>
    <w:p w14:paraId="7E528C9C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2.学历证书原件及复印件1份（高中/中专学历提供毕业证原件及复印件，大专及以上学历同步提供学信网学历认证报告1份）；</w:t>
      </w:r>
    </w:p>
    <w:p w14:paraId="176D2B96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3.近期1寸免冠蓝底彩色证件照1张；</w:t>
      </w:r>
    </w:p>
    <w:p w14:paraId="5B1D7EF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4.截止至报名日前一天的安全驾驶记录1份；</w:t>
      </w:r>
    </w:p>
    <w:p w14:paraId="759A3C44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5.无犯罪记录证明原件1份（证明开具日至报名日期间不超过3个月）。</w:t>
      </w:r>
    </w:p>
    <w:p w14:paraId="7F44658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firstLine="346"/>
        <w:jc w:val="left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六、招聘程序</w:t>
      </w:r>
    </w:p>
    <w:p w14:paraId="2618C1F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firstLine="346"/>
        <w:jc w:val="left"/>
        <w:textAlignment w:val="auto"/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（一）初审</w:t>
      </w:r>
    </w:p>
    <w:p w14:paraId="7123255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中心对报名人员提交的材料进行资格初审，对通过初审的人员，将通过短信或电话的方式通知后续面试安排，请应聘人员保持通讯畅通，因个人原因无法联系导致错过面试的，责任自负；未通过初审的人员，不另行通知。</w:t>
      </w:r>
    </w:p>
    <w:p w14:paraId="613D610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资格审查贯穿招聘工作全过程，任何环节发现应聘人员不符合应聘条件、提供虚假材料或隐瞒违规违纪事实的，一经查实，立即取消其应聘或录用资格，相关责任由应聘人员自行承担。资格审查包括对应聘人员的政治素质、征信情况、从业经历、岗位匹配度等进行全面核查，应聘人员须配合提供相关佐证材料。</w:t>
      </w:r>
    </w:p>
    <w:p w14:paraId="0C76E7A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firstLine="346"/>
        <w:jc w:val="left"/>
        <w:textAlignment w:val="auto"/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（二）面试</w:t>
      </w:r>
    </w:p>
    <w:p w14:paraId="23B3DF9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面试工作由第三方人力资源公司、用人单位及其主管单位共同派员组成面试小组，按规定程序组织实施。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题目重点考察应聘人员的职业能力素养、服务意识、沟通表达能力、岗位匹配度及职业操守等核心内容。</w:t>
      </w:r>
    </w:p>
    <w:p w14:paraId="4006162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firstLine="346"/>
        <w:jc w:val="left"/>
        <w:textAlignment w:val="auto"/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（三）体检</w:t>
      </w:r>
    </w:p>
    <w:p w14:paraId="056A821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firstLine="346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1.拟录用人员须到二级及以上公立综合性医院进行体检，体检项目及标准参照公务员录用体检通用标准执行，体检费用自理。</w:t>
      </w:r>
    </w:p>
    <w:p w14:paraId="4294D7D4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firstLine="346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2.对按规定需要进行复查的，仅可进行1次，以复检结论为准，体检及复检费用由应聘人员自行承担。</w:t>
      </w:r>
    </w:p>
    <w:p w14:paraId="633D6EB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firstLine="346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3.体检不合格或自愿放弃体检资格的，取消其拟录用资格，空缺名额可按面试成绩从高到低依次递补。</w:t>
      </w:r>
    </w:p>
    <w:p w14:paraId="3511EFC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firstLine="346"/>
        <w:jc w:val="left"/>
        <w:textAlignment w:val="auto"/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（四）公示</w:t>
      </w:r>
    </w:p>
    <w:p w14:paraId="2BC1262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firstLine="346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根据面试成绩及体检结果，择优确认录用人员并进行公示，公示期为5个工作日。</w:t>
      </w:r>
    </w:p>
    <w:p w14:paraId="6925784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firstLine="346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（五）聘用</w:t>
      </w:r>
    </w:p>
    <w:p w14:paraId="5289FC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公示期满无异议的，经上岗试用合格后，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按规定</w:t>
      </w:r>
      <w:r>
        <w:rPr>
          <w:rFonts w:hint="eastAsia" w:ascii="仿宋_GB2312" w:hAnsi="仿宋_GB2312" w:eastAsia="仿宋_GB2312" w:cs="仿宋_GB2312"/>
          <w:sz w:val="32"/>
          <w:szCs w:val="32"/>
        </w:rPr>
        <w:t>办理入职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手续。</w:t>
      </w:r>
    </w:p>
    <w:p w14:paraId="5C5914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七、薪资待遇</w:t>
      </w:r>
    </w:p>
    <w:p w14:paraId="7FF920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薪资待遇：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应发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工资3900元/月，缴纳五险一金，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与第三方人力资源公司签订劳动合同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 w14:paraId="73F3AD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八、联系方式</w:t>
      </w:r>
    </w:p>
    <w:p w14:paraId="202F98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0633-8280016</w:t>
      </w:r>
    </w:p>
    <w:p w14:paraId="7ECC4E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EC5B0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775AD9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日照市殡葬服务中心</w:t>
      </w:r>
    </w:p>
    <w:p w14:paraId="4DAF63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2026年6月1日</w:t>
      </w:r>
    </w:p>
    <w:p w14:paraId="2D7A79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footerReference r:id="rId3" w:type="default"/>
      <w:pgSz w:w="11900" w:h="16838"/>
      <w:pgMar w:top="2098" w:right="1474" w:bottom="1984" w:left="1587" w:header="1200" w:footer="1440" w:gutter="0"/>
      <w:pgNumType w:fmt="decimal" w:start="1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830C5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3EDD7D">
                          <w:pPr>
                            <w:pStyle w:val="2"/>
                            <w:rPr>
                              <w:sz w:val="24"/>
                              <w:szCs w:val="40"/>
                            </w:rPr>
                          </w:pPr>
                          <w:r>
                            <w:rPr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40"/>
                            </w:rPr>
                            <w:t>1</w: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F3EDD7D">
                    <w:pPr>
                      <w:pStyle w:val="2"/>
                      <w:rPr>
                        <w:sz w:val="24"/>
                        <w:szCs w:val="40"/>
                      </w:rPr>
                    </w:pPr>
                    <w:r>
                      <w:rPr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sz w:val="24"/>
                        <w:szCs w:val="40"/>
                      </w:rPr>
                      <w:t>1</w:t>
                    </w:r>
                    <w:r>
                      <w:rPr>
                        <w:sz w:val="24"/>
                        <w:szCs w:val="4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D3B844"/>
    <w:multiLevelType w:val="singleLevel"/>
    <w:tmpl w:val="6BD3B84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276588"/>
    <w:rsid w:val="02CE2947"/>
    <w:rsid w:val="038720C2"/>
    <w:rsid w:val="04EE78ED"/>
    <w:rsid w:val="05022AD3"/>
    <w:rsid w:val="084542FA"/>
    <w:rsid w:val="0AB027D8"/>
    <w:rsid w:val="0B414984"/>
    <w:rsid w:val="0CB657C6"/>
    <w:rsid w:val="0E062EE8"/>
    <w:rsid w:val="0E2624D8"/>
    <w:rsid w:val="0E903DF5"/>
    <w:rsid w:val="0ECF13A1"/>
    <w:rsid w:val="1450199D"/>
    <w:rsid w:val="17A76437"/>
    <w:rsid w:val="198C1D89"/>
    <w:rsid w:val="1A616E2C"/>
    <w:rsid w:val="1A8213DE"/>
    <w:rsid w:val="1B6D7998"/>
    <w:rsid w:val="1E0D3A73"/>
    <w:rsid w:val="1E94348E"/>
    <w:rsid w:val="205B4263"/>
    <w:rsid w:val="24E567F1"/>
    <w:rsid w:val="267E6EFD"/>
    <w:rsid w:val="29891E41"/>
    <w:rsid w:val="2C9E007A"/>
    <w:rsid w:val="2E5642BC"/>
    <w:rsid w:val="2EFA23D0"/>
    <w:rsid w:val="307013FD"/>
    <w:rsid w:val="30703D5A"/>
    <w:rsid w:val="32B62041"/>
    <w:rsid w:val="32F80037"/>
    <w:rsid w:val="33576B0C"/>
    <w:rsid w:val="34814E5E"/>
    <w:rsid w:val="36421710"/>
    <w:rsid w:val="36FF3742"/>
    <w:rsid w:val="37CC4365"/>
    <w:rsid w:val="387B6F1E"/>
    <w:rsid w:val="3A0C7140"/>
    <w:rsid w:val="3BB54D17"/>
    <w:rsid w:val="3D385C00"/>
    <w:rsid w:val="3F397A0D"/>
    <w:rsid w:val="41C9151C"/>
    <w:rsid w:val="42BE0955"/>
    <w:rsid w:val="42FE0D52"/>
    <w:rsid w:val="433A3749"/>
    <w:rsid w:val="449B5C67"/>
    <w:rsid w:val="468E52DF"/>
    <w:rsid w:val="47A24F18"/>
    <w:rsid w:val="49695393"/>
    <w:rsid w:val="4BBF74EC"/>
    <w:rsid w:val="4C6F0F12"/>
    <w:rsid w:val="4C8D51F3"/>
    <w:rsid w:val="4E2C02A1"/>
    <w:rsid w:val="4EE31744"/>
    <w:rsid w:val="500E49D1"/>
    <w:rsid w:val="509B758E"/>
    <w:rsid w:val="50A70C7B"/>
    <w:rsid w:val="56762665"/>
    <w:rsid w:val="56E630ED"/>
    <w:rsid w:val="58134E48"/>
    <w:rsid w:val="58276588"/>
    <w:rsid w:val="582C5F09"/>
    <w:rsid w:val="58705DF6"/>
    <w:rsid w:val="5ACA72A2"/>
    <w:rsid w:val="5AFB2832"/>
    <w:rsid w:val="5B37709F"/>
    <w:rsid w:val="5B773940"/>
    <w:rsid w:val="5CC74453"/>
    <w:rsid w:val="606E5007"/>
    <w:rsid w:val="61C96577"/>
    <w:rsid w:val="65112946"/>
    <w:rsid w:val="66653ADE"/>
    <w:rsid w:val="66855163"/>
    <w:rsid w:val="66E8749F"/>
    <w:rsid w:val="67467D68"/>
    <w:rsid w:val="67C24194"/>
    <w:rsid w:val="681A7B2C"/>
    <w:rsid w:val="6953779A"/>
    <w:rsid w:val="6C0311B7"/>
    <w:rsid w:val="6E095311"/>
    <w:rsid w:val="6F0155A2"/>
    <w:rsid w:val="70581175"/>
    <w:rsid w:val="70F704EF"/>
    <w:rsid w:val="732A002F"/>
    <w:rsid w:val="74BB1B32"/>
    <w:rsid w:val="785715FC"/>
    <w:rsid w:val="788C05D2"/>
    <w:rsid w:val="79AC44D8"/>
    <w:rsid w:val="7A3D242B"/>
    <w:rsid w:val="7AA02113"/>
    <w:rsid w:val="7AF8399E"/>
    <w:rsid w:val="7B4728B7"/>
    <w:rsid w:val="7CFC5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1570</Words>
  <Characters>1627</Characters>
  <Lines>0</Lines>
  <Paragraphs>0</Paragraphs>
  <TotalTime>14</TotalTime>
  <ScaleCrop>false</ScaleCrop>
  <LinksUpToDate>false</LinksUpToDate>
  <CharactersWithSpaces>1685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2026-02-09T02:37:00Z</dcterms:created>
  <dc:creator>流苏-亦凝</dc:creator>
  <cp:lastModifiedBy>流苏-亦凝</cp:lastModifiedBy>
  <cp:lastPrinted>2026-06-01T01:35:00Z</cp:lastPrinted>
  <dcterms:modified xsi:type="dcterms:W3CDTF">2026-06-01T01:54:20Z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134E9ABD863C4155BBB8712B0BF82A7A_13</vt:lpwstr>
  </property>
  <property fmtid="{D5CDD505-2E9C-101B-9397-08002B2CF9AE}" pid="4" name="KSOTemplateDocerSaveRecord">
    <vt:lpwstr>eyJoZGlkIjoiZWE1N2I0ZGIzYzI3OGQ1ZmFhNjNlNjJkODllNjQxNDQiLCJ1c2VySWQiOiIyMjA0MDA1NDAifQ==</vt:lpwstr>
  </property>
</Properties>
</file>