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9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7A2D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现场资格审查提交材料明细</w:t>
      </w:r>
    </w:p>
    <w:p w14:paraId="1BB66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A6A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聊城市人民医院2026年度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博士研究生引进报名表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06053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二、博士毕业证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尚未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取得学历、学位证书的国内应届毕业生应聘的，需提供《就业推荐书》或学校相关部门出具的学历（专业）学位证明，并提供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教育部学籍在线验证报告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》）</w:t>
      </w:r>
    </w:p>
    <w:p w14:paraId="036BC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留学回国人员应聘的，须提交教育部学历学位认证报告）</w:t>
      </w:r>
    </w:p>
    <w:p w14:paraId="1FC67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</w:p>
    <w:p w14:paraId="078650E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在职应聘人员提交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任职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单位主管部门出具的同意报考证明</w:t>
      </w:r>
    </w:p>
    <w:p w14:paraId="2E5E89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六、报考医疗岗位人员携带医师资格证书</w:t>
      </w:r>
    </w:p>
    <w:p w14:paraId="78EEB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七、诚信承诺书</w:t>
      </w:r>
    </w:p>
    <w:p w14:paraId="745AC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B4955"/>
    <w:rsid w:val="008E0C60"/>
    <w:rsid w:val="069B4955"/>
    <w:rsid w:val="06F37A6F"/>
    <w:rsid w:val="0E213582"/>
    <w:rsid w:val="10125ACD"/>
    <w:rsid w:val="304669FB"/>
    <w:rsid w:val="33E41473"/>
    <w:rsid w:val="39E24510"/>
    <w:rsid w:val="5C6C44C1"/>
    <w:rsid w:val="73B00337"/>
    <w:rsid w:val="741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0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2026-06-12T03:47:00Z</dcterms:created>
  <dc:creator>王迪</dc:creator>
  <cp:lastModifiedBy>王迪</cp:lastModifiedBy>
  <cp:lastPrinted>2026-06-16T01:43:00Z</cp:lastPrinted>
  <dcterms:modified xsi:type="dcterms:W3CDTF">2026-06-16T06:32:38Z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CC384B0621304F949F507486E607A6C4_11</vt:lpwstr>
  </property>
  <property fmtid="{D5CDD505-2E9C-101B-9397-08002B2CF9AE}" pid="4" name="KSOTemplateDocerSaveRecord">
    <vt:lpwstr>eyJoZGlkIjoiODlhOGNkOWRmOWQ1YmNiZTk3ZjlkZTMwNTBhMDM5NGIiLCJ1c2VySWQiOiIxNzY0OTY0MDc1In0=</vt:lpwstr>
  </property>
</Properties>
</file>