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Calibri" w:hAnsi="Calibri" w:eastAsia="方正小标宋_GBK" w:cs="Calibri"/>
          <w:i w:val="0"/>
          <w:iCs w:val="0"/>
          <w:caps w:val="0"/>
          <w:color w:val="auto"/>
          <w:spacing w:val="30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恒合土家族乡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月公益性岗位招聘简章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1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号）文件要求，结合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实际工作需求，决定面向社会招聘公益性岗位人员，现将有关招聘事宜公告如下：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按照公开、公平、公正的原则进行招聘。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二、拟招聘岗位和数量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全日制公益性岗位人员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名（具体工作地点详见附表）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劳动能力、有就业需求的登记失业离校2年内高校毕业生，以及我市户籍脱贫人口和登记失业“4050”人员、低保家庭人员、零就业家庭人员、残疾人、刑满释放人员、戒毒康复人员、去产能企业职工、退役军人，以及市政府确定的其他就业困难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拥护党的路线、方针、政策，遵纪守法、爱岗敬业、服从安排，应聘人员身体健康，无重大疾病和传染性疾病。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已通过其他途径实现就业创业人员；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办理了工商营业执照人员；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已有单位缴纳社会保险人员；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已享受养老保险待遇人员；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无劳动能力、丧失劳动能力、因残疾或患重病不能胜任岗位工作要求的人员；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万以上；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失信被执行人员；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其他不符合安置条件的人员。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—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9:00-11:00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2:00-5:00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便民服务中心。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张、重庆农村商业银行卡及其他证明材料（建档立卡脱贫农户证明、低保证等）。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经公示无异议，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按照相关规定与聘用人员签订劳务协议，期限为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12个月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1150元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1605" w:right="0" w:hanging="96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1605" w:right="0" w:hanging="96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人民政府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                      202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Calibri" w:hAnsi="Calibri" w:eastAsia="方正小标宋_GBK" w:cs="Calibri"/>
          <w:i w:val="0"/>
          <w:iCs w:val="0"/>
          <w:caps w:val="0"/>
          <w:color w:val="auto"/>
          <w:spacing w:val="30"/>
          <w:sz w:val="24"/>
          <w:szCs w:val="24"/>
          <w:lang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恒合土家族乡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月公益性岗位计划招聘一览表</w:t>
      </w:r>
    </w:p>
    <w:tbl>
      <w:tblPr>
        <w:tblStyle w:val="3"/>
        <w:tblW w:w="905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0"/>
        <w:gridCol w:w="818"/>
        <w:gridCol w:w="1214"/>
        <w:gridCol w:w="2209"/>
        <w:gridCol w:w="1336"/>
        <w:gridCol w:w="141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8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岗位数量</w:t>
            </w: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用工性质</w:t>
            </w:r>
          </w:p>
        </w:tc>
        <w:tc>
          <w:tcPr>
            <w:tcW w:w="22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工作要求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薪资待遇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国兴村保洁员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</w:rPr>
              <w:t>全日制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eastAsia="方正仿宋_GBK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国兴村部分区域环境卫生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1150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</w:rPr>
              <w:t>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恒合土家族乡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国兴村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 </w:t>
      </w:r>
    </w:p>
    <w:p>
      <w:pPr>
        <w:rPr>
          <w:rFonts w:hint="default"/>
          <w:color w:val="auto"/>
        </w:rPr>
      </w:pPr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498684C"/>
    <w:rsid w:val="05DA5BD3"/>
    <w:rsid w:val="075A7EF6"/>
    <w:rsid w:val="0B620BAD"/>
    <w:rsid w:val="0CCA6AC2"/>
    <w:rsid w:val="0D272C44"/>
    <w:rsid w:val="15581F59"/>
    <w:rsid w:val="1DF32430"/>
    <w:rsid w:val="21824AD8"/>
    <w:rsid w:val="21AC1B33"/>
    <w:rsid w:val="25382579"/>
    <w:rsid w:val="2DFF76C8"/>
    <w:rsid w:val="310477F4"/>
    <w:rsid w:val="33BC5722"/>
    <w:rsid w:val="418813CF"/>
    <w:rsid w:val="4A5D3AB6"/>
    <w:rsid w:val="4DD1790B"/>
    <w:rsid w:val="54972730"/>
    <w:rsid w:val="5BDF5F07"/>
    <w:rsid w:val="5CB55DBE"/>
    <w:rsid w:val="60786FF7"/>
    <w:rsid w:val="68551CF4"/>
    <w:rsid w:val="6A72683E"/>
    <w:rsid w:val="6AE631D9"/>
    <w:rsid w:val="77B31BEA"/>
    <w:rsid w:val="7C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1169</Words>
  <Characters>1262</Characters>
  <Lines>0</Lines>
  <Paragraphs>0</Paragraphs>
  <TotalTime>25</TotalTime>
  <ScaleCrop>false</ScaleCrop>
  <LinksUpToDate>false</LinksUpToDate>
  <CharactersWithSpaces>1314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小周</dc:creator>
  <cp:lastModifiedBy>7喜</cp:lastModifiedBy>
  <dcterms:modified xsi:type="dcterms:W3CDTF">2026-06-17T03:20:55Z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6566504359614274AF7921336ECF09BF_13</vt:lpwstr>
  </property>
  <property fmtid="{D5CDD505-2E9C-101B-9397-08002B2CF9AE}" pid="4" name="KSOTemplateDocerSaveRecord">
    <vt:lpwstr>eyJoZGlkIjoiNzU5ZWY1NDQ4MjA4ZGY2ZjIxZTE1MWM4NDViYTAyZWYifQ==</vt:lpwstr>
  </property>
</Properties>
</file>