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  <w:lang w:val="en-US" w:eastAsia="zh-CN"/>
        </w:rPr>
        <w:t>云浮市消防救援支队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公开招聘政府专职</w:t>
      </w:r>
    </w:p>
    <w:p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消防员报名表</w:t>
      </w:r>
    </w:p>
    <w:tbl>
      <w:tblPr>
        <w:tblStyle w:val="4"/>
        <w:tblpPr w:leftFromText="180" w:rightFromText="180" w:vertAnchor="text" w:horzAnchor="page" w:tblpX="1822" w:tblpY="257"/>
        <w:tblOverlap w:val="never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"/>
        <w:gridCol w:w="1008"/>
        <w:gridCol w:w="847"/>
        <w:gridCol w:w="724"/>
        <w:gridCol w:w="930"/>
        <w:gridCol w:w="1501"/>
        <w:gridCol w:w="920"/>
        <w:gridCol w:w="14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   名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   别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民   族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ind w:firstLine="0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籍   贯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婚   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身份证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号码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ind w:firstLine="220" w:firstLineChars="100"/>
              <w:jc w:val="left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    历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毕业学校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驾驶证类别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6"/>
              <w:tabs>
                <w:tab w:val="left" w:pos="476"/>
              </w:tabs>
              <w:spacing w:line="240" w:lineRule="atLeast"/>
              <w:jc w:val="left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ab/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领驾驶证时间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报考单位</w:t>
            </w:r>
          </w:p>
        </w:tc>
        <w:tc>
          <w:tcPr>
            <w:tcW w:w="38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身体条件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体重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有无传染性疾病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裸眼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视力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矫正视力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有无色盲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原服役部队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退伍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现户籍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户口所在地派出所</w:t>
            </w:r>
          </w:p>
        </w:tc>
        <w:tc>
          <w:tcPr>
            <w:tcW w:w="73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73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现工作单位及职务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学习和工作经历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（自初中开始填写）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22" w:tblpY="42"/>
        <w:tblOverlap w:val="never"/>
        <w:tblW w:w="8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4"/>
        <w:gridCol w:w="555"/>
        <w:gridCol w:w="1365"/>
        <w:gridCol w:w="2712"/>
        <w:gridCol w:w="15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家庭成员及主要社会关系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与本人关系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工作单位及职务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有何特长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及突出业绩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是否服从</w:t>
            </w:r>
          </w:p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分配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否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以上情况属实。</w:t>
            </w:r>
          </w:p>
          <w:p>
            <w:pPr>
              <w:pStyle w:val="6"/>
              <w:spacing w:line="240" w:lineRule="atLeast"/>
              <w:jc w:val="both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本人确认签名：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  <w:t>资格审查意见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44"/>
                <w:szCs w:val="44"/>
                <w:lang w:bidi="ar"/>
              </w:rPr>
            </w:pP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初审符合应聘条件     </w:t>
            </w: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审查日期：                    审查人</w:t>
            </w:r>
          </w:p>
          <w:p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</w:tbl>
    <w:p>
      <w:pPr>
        <w:pStyle w:val="6"/>
        <w:spacing w:line="240" w:lineRule="atLeast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填表说明：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tLeast"/>
        <w:ind w:right="0" w:rightChars="0"/>
        <w:jc w:val="both"/>
        <w:rPr>
          <w:rFonts w:hint="default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  <w:lang w:val="en-US" w:eastAsia="zh-CN"/>
        </w:rPr>
        <w:t>1.此表用蓝黑色水钢笔、签字笔填写，字迹要清楚；</w:t>
      </w:r>
    </w:p>
    <w:p>
      <w:pPr>
        <w:pStyle w:val="6"/>
        <w:numPr>
          <w:ilvl w:val="0"/>
          <w:numId w:val="0"/>
        </w:numPr>
        <w:spacing w:line="240" w:lineRule="atLeast"/>
        <w:ind w:right="0" w:rightChars="0"/>
        <w:rPr>
          <w:rFonts w:hint="eastAsia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  <w:lang w:val="en-US" w:eastAsia="zh-CN"/>
        </w:rPr>
        <w:t>2.</w:t>
      </w:r>
      <w:r>
        <w:rPr>
          <w:rFonts w:hint="eastAsia" w:ascii="仿宋_GB2312" w:eastAsia="仿宋_GB2312"/>
          <w:b/>
          <w:bCs/>
          <w:szCs w:val="21"/>
        </w:rPr>
        <w:t>相片处粘贴红底小一</w:t>
      </w:r>
      <w:bookmarkStart w:id="0" w:name="_GoBack"/>
      <w:bookmarkEnd w:id="0"/>
      <w:r>
        <w:rPr>
          <w:rFonts w:hint="eastAsia" w:ascii="仿宋_GB2312" w:eastAsia="仿宋_GB2312"/>
          <w:b/>
          <w:bCs/>
          <w:szCs w:val="21"/>
        </w:rPr>
        <w:t>寸免冠近照；</w:t>
      </w:r>
    </w:p>
    <w:p>
      <w:pPr>
        <w:pStyle w:val="6"/>
        <w:numPr>
          <w:ilvl w:val="0"/>
          <w:numId w:val="0"/>
        </w:numPr>
        <w:spacing w:line="240" w:lineRule="atLeast"/>
        <w:ind w:leftChars="0" w:right="0" w:rightChars="0"/>
        <w:rPr>
          <w:rFonts w:hint="eastAsia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  <w:lang w:val="en-US" w:eastAsia="zh-CN"/>
        </w:rPr>
        <w:t>3.考生</w:t>
      </w:r>
      <w:r>
        <w:rPr>
          <w:rFonts w:hint="eastAsia" w:ascii="仿宋_GB2312" w:eastAsia="仿宋_GB2312"/>
          <w:b/>
          <w:bCs/>
          <w:szCs w:val="21"/>
        </w:rPr>
        <w:t>声明：</w:t>
      </w:r>
      <w:r>
        <w:rPr>
          <w:rFonts w:hint="eastAsia" w:ascii="仿宋_GB2312" w:eastAsia="仿宋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Calibri" w:eastAsia="仿宋_GB2312" w:cstheme="minorBidi"/>
          <w:b w:val="0"/>
          <w:bCs w:val="0"/>
          <w:kern w:val="0"/>
          <w:sz w:val="21"/>
          <w:szCs w:val="21"/>
          <w:lang w:val="en-US" w:eastAsia="zh-CN" w:bidi="ar"/>
        </w:rPr>
        <w:t>本人签名：</w:t>
      </w:r>
    </w:p>
    <w:p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体能考核项目和标准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1.1000米跑（分、秒）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分组考核。在跑道或平地上标出起点线，考生从起点线处听到起跑口令后起跑，完成1000米距离到达终点线，记录时间。 考核以完成时间计算成绩。 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4′35″得1分，4′20″得2分，4′15″ 得3分，4′10″得4分，4′05″得5分，4′00″得6分， 3′55″得7分，3′50″得8分，3′45″得9分，3′40″ 得10分，得分超出10分的，每递减2.5秒增加1分，最高20分。 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2.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俯卧撑（次/2分钟） 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单个或分组考核。按照规定动作要领完成动作。屈臂时肩关节高于肘关节、伸臂时双肘关节未伸直、做动作时身体为保持平直，该动作不计数；除手脚外身体其他部位触及地面，结束考试。 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6次得1分，8次得2分，1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次得3分，14次得4分，18次得5分，22次得6分，27次得7分，32次得8分，38次得9分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42次得10分。得分超过10分的，每递增3次增加1分，最高20分。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屈腿仰卧起坐（次/2分钟） 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受测者仰卧于软垫上，两腿稍分开，屈膝呈 90°，两手手指交叉贴于脑后。同伴按压其踝关节，以固定下肢。测试人员发出“开始 ”口令的同时开表计时，记录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分钟内受试者完成次数。 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10次得1分，13次得2分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16次得3分，19次得4分，22次得5分，25次得6分，28次得7分，31次得8分，34次得9分，37次得10分。得分超过10分的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每递增3次增 加1分，最高20分。</w:t>
      </w:r>
    </w:p>
    <w:p>
      <w:pPr>
        <w:numPr>
          <w:ilvl w:val="0"/>
          <w:numId w:val="0"/>
        </w:numPr>
        <w:rPr>
          <w:rFonts w:hint="default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01229C-D89E-4881-AA6E-70A7D63FC0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A176D9-FE17-4D37-9C72-71367D23317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0B42CE-3419-4123-86CD-538AC117844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0B3B0B3-898B-44C1-8D5F-B06A82E5235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FE4A907-0BB2-4DF3-824A-04C7372FED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5A56B"/>
    <w:multiLevelType w:val="singleLevel"/>
    <w:tmpl w:val="DD95A5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154A"/>
    <w:rsid w:val="03BD65AE"/>
    <w:rsid w:val="12116348"/>
    <w:rsid w:val="22255EF6"/>
    <w:rsid w:val="22C306B6"/>
    <w:rsid w:val="2BAE4BB8"/>
    <w:rsid w:val="3435666F"/>
    <w:rsid w:val="3B4E14F1"/>
    <w:rsid w:val="3E8E5F6B"/>
    <w:rsid w:val="46943DA8"/>
    <w:rsid w:val="474079F0"/>
    <w:rsid w:val="48F316C9"/>
    <w:rsid w:val="4990227F"/>
    <w:rsid w:val="49955060"/>
    <w:rsid w:val="4D5B5F0C"/>
    <w:rsid w:val="59996B2C"/>
    <w:rsid w:val="61F0227E"/>
    <w:rsid w:val="6D09635E"/>
    <w:rsid w:val="701814FD"/>
    <w:rsid w:val="74A3278F"/>
    <w:rsid w:val="796F75D4"/>
    <w:rsid w:val="7C9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  <w:style w:type="paragraph" w:customStyle="1" w:styleId="7">
    <w:name w:val="p16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3104</Words>
  <Characters>3197</Characters>
  <Lines>0</Lines>
  <Paragraphs>0</Paragraphs>
  <TotalTime>7</TotalTime>
  <ScaleCrop>false</ScaleCrop>
  <LinksUpToDate>false</LinksUpToDate>
  <CharactersWithSpaces>3369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2024-08-14T02:25:00Z</dcterms:created>
  <dc:creator>huawei</dc:creator>
  <cp:lastModifiedBy>zzc</cp:lastModifiedBy>
  <dcterms:modified xsi:type="dcterms:W3CDTF">2026-05-22T01:07:05Z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8C79C16F3E214F81BAD1CC4F4F6F5E79_12</vt:lpwstr>
  </property>
  <property fmtid="{D5CDD505-2E9C-101B-9397-08002B2CF9AE}" pid="4" name="KSOTemplateDocerSaveRecord">
    <vt:lpwstr>eyJoZGlkIjoiMDEwMjY0Yjc1OWY0YmZiOWQ0Y2NmMjQ4MTIzMTQ5NTIiLCJ1c2VySWQiOiIzNDQ3NDczMTEifQ==</vt:lpwstr>
  </property>
</Properties>
</file>