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BEE46">
      <w:pPr>
        <w:pageBreakBefore w:val="0"/>
        <w:widowControl w:val="0"/>
        <w:kinsoku/>
        <w:wordWrap/>
        <w:overflowPunct/>
        <w:topLinePunct w:val="0"/>
        <w:autoSpaceDE/>
        <w:autoSpaceDN/>
        <w:bidi w:val="0"/>
        <w:adjustRightInd w:val="0"/>
        <w:snapToGrid w:val="0"/>
        <w:spacing w:line="540" w:lineRule="exact"/>
        <w:jc w:val="center"/>
        <w:textAlignment w:val="auto"/>
        <w:rPr>
          <w:b/>
          <w:bCs/>
          <w:sz w:val="36"/>
          <w:szCs w:val="36"/>
        </w:rPr>
      </w:pPr>
      <w:r>
        <w:rPr>
          <w:b/>
          <w:bCs/>
          <w:sz w:val="36"/>
          <w:szCs w:val="36"/>
        </w:rPr>
        <w:t>关于公开</w:t>
      </w:r>
      <w:r>
        <w:rPr>
          <w:rFonts w:hint="eastAsia"/>
          <w:b/>
          <w:bCs/>
          <w:sz w:val="36"/>
          <w:szCs w:val="36"/>
        </w:rPr>
        <w:t>招聘</w:t>
      </w:r>
      <w:r>
        <w:rPr>
          <w:rFonts w:hint="eastAsia"/>
          <w:b/>
          <w:bCs/>
          <w:sz w:val="36"/>
          <w:szCs w:val="36"/>
          <w:lang w:val="en-US" w:eastAsia="zh-CN"/>
        </w:rPr>
        <w:t>集团法律合规部</w:t>
      </w:r>
      <w:r>
        <w:rPr>
          <w:rFonts w:hint="eastAsia"/>
          <w:b/>
          <w:bCs/>
          <w:sz w:val="36"/>
          <w:szCs w:val="36"/>
        </w:rPr>
        <w:t>副总经理人选</w:t>
      </w:r>
      <w:r>
        <w:rPr>
          <w:b/>
          <w:bCs/>
          <w:sz w:val="36"/>
          <w:szCs w:val="36"/>
        </w:rPr>
        <w:t>的公告</w:t>
      </w:r>
    </w:p>
    <w:p w14:paraId="4804D113">
      <w:pPr>
        <w:pageBreakBefore w:val="0"/>
        <w:widowControl w:val="0"/>
        <w:tabs>
          <w:tab w:val="left" w:pos="1244"/>
          <w:tab w:val="center" w:pos="4212"/>
        </w:tabs>
        <w:kinsoku/>
        <w:wordWrap/>
        <w:overflowPunct/>
        <w:topLinePunct w:val="0"/>
        <w:autoSpaceDE/>
        <w:autoSpaceDN/>
        <w:bidi w:val="0"/>
        <w:spacing w:line="540" w:lineRule="exact"/>
        <w:ind w:firstLine="640" w:firstLineChars="200"/>
        <w:jc w:val="center"/>
        <w:textAlignment w:val="auto"/>
        <w:rPr>
          <w:rFonts w:eastAsia="仿宋"/>
          <w:sz w:val="32"/>
          <w:szCs w:val="32"/>
          <w:lang w:bidi="ar"/>
        </w:rPr>
      </w:pPr>
    </w:p>
    <w:p w14:paraId="26D0990E">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highlight w:val="none"/>
          <w:lang w:val="zh-CN" w:bidi="ar"/>
        </w:rPr>
      </w:pPr>
      <w:r>
        <w:rPr>
          <w:rFonts w:hint="eastAsia" w:ascii="仿宋" w:hAnsi="仿宋" w:eastAsia="仿宋" w:cs="仿宋"/>
          <w:sz w:val="32"/>
          <w:szCs w:val="32"/>
          <w:highlight w:val="none"/>
          <w:lang w:val="zh-CN"/>
        </w:rPr>
        <w:t>中国通用技术（集团）控股有限责任公司（简称“通用技术集团”）成立于1998年，是中央直接管理的国有重要骨干企业，2018年12月获批成为国有资本投资公司试点企业。近年来，通用技术集团锚定服务国家战略，围绕建设世界一流企业总目标，不断推动实业化转型，实现了从“传统商贸业务为主”向“实体经济为主”、从“引进技术”向“自主创新”、从“传统老国企”向“现代新国企”的跨越发展，成为央企在</w:t>
      </w:r>
      <w:bookmarkStart w:id="0" w:name="OLE_LINK1"/>
      <w:r>
        <w:rPr>
          <w:rFonts w:hint="eastAsia" w:ascii="仿宋" w:hAnsi="仿宋" w:eastAsia="仿宋" w:cs="仿宋"/>
          <w:sz w:val="32"/>
          <w:szCs w:val="32"/>
          <w:highlight w:val="none"/>
          <w:lang w:val="zh-CN"/>
        </w:rPr>
        <w:t>机床装备、医疗健康、高端医疗影像设备</w:t>
      </w:r>
      <w:bookmarkEnd w:id="0"/>
      <w:r>
        <w:rPr>
          <w:rFonts w:hint="eastAsia" w:ascii="仿宋" w:hAnsi="仿宋" w:eastAsia="仿宋" w:cs="仿宋"/>
          <w:sz w:val="32"/>
          <w:szCs w:val="32"/>
          <w:highlight w:val="none"/>
          <w:lang w:val="zh-CN"/>
        </w:rPr>
        <w:t>三个领域的领军企业，</w:t>
      </w:r>
      <w:r>
        <w:rPr>
          <w:rFonts w:hint="eastAsia" w:ascii="仿宋" w:hAnsi="仿宋" w:eastAsia="仿宋" w:cs="仿宋"/>
          <w:sz w:val="32"/>
          <w:szCs w:val="32"/>
          <w:highlight w:val="none"/>
          <w:lang w:val="en-US" w:eastAsia="zh-CN"/>
        </w:rPr>
        <w:t>努力成为</w:t>
      </w:r>
      <w:r>
        <w:rPr>
          <w:rFonts w:hint="eastAsia" w:ascii="仿宋" w:hAnsi="仿宋" w:eastAsia="仿宋" w:cs="仿宋"/>
          <w:sz w:val="32"/>
          <w:szCs w:val="32"/>
          <w:highlight w:val="none"/>
          <w:lang w:val="zh-CN" w:bidi="ar"/>
        </w:rPr>
        <w:t>服务制造强国战略的“主支撑”、服务健康中国战略的“生力军”、服务高质量共建“一带一路”的“主力军”。</w:t>
      </w:r>
    </w:p>
    <w:p w14:paraId="3CB13EF0">
      <w:pPr>
        <w:pageBreakBefore w:val="0"/>
        <w:widowControl w:val="0"/>
        <w:tabs>
          <w:tab w:val="left" w:pos="1244"/>
          <w:tab w:val="center" w:pos="4212"/>
        </w:tabs>
        <w:kinsoku/>
        <w:wordWrap/>
        <w:overflowPunct/>
        <w:topLinePunct w:val="0"/>
        <w:autoSpaceDE/>
        <w:autoSpaceDN/>
        <w:bidi w:val="0"/>
        <w:spacing w:line="54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highlight w:val="none"/>
          <w:lang w:val="zh-CN" w:bidi="ar"/>
        </w:rPr>
        <w:t>根据工作需要，</w:t>
      </w:r>
      <w:r>
        <w:rPr>
          <w:rFonts w:hint="eastAsia" w:ascii="仿宋" w:hAnsi="仿宋" w:eastAsia="仿宋" w:cs="仿宋"/>
          <w:sz w:val="32"/>
          <w:szCs w:val="32"/>
          <w:highlight w:val="none"/>
          <w:lang w:bidi="ar"/>
        </w:rPr>
        <w:t>现面向通用技术集团系统内外部公开招聘选拔</w:t>
      </w:r>
      <w:r>
        <w:rPr>
          <w:rFonts w:hint="eastAsia" w:ascii="仿宋" w:hAnsi="仿宋" w:eastAsia="仿宋" w:cs="仿宋"/>
          <w:sz w:val="32"/>
          <w:szCs w:val="32"/>
          <w:highlight w:val="none"/>
          <w:lang w:val="zh-CN" w:bidi="ar"/>
        </w:rPr>
        <w:t>通用技术</w:t>
      </w:r>
      <w:r>
        <w:rPr>
          <w:rFonts w:hint="eastAsia" w:ascii="仿宋" w:hAnsi="仿宋" w:eastAsia="仿宋" w:cs="仿宋"/>
          <w:sz w:val="32"/>
          <w:szCs w:val="32"/>
          <w:highlight w:val="none"/>
          <w:lang w:bidi="ar"/>
        </w:rPr>
        <w:t>集团</w:t>
      </w:r>
      <w:r>
        <w:rPr>
          <w:rFonts w:hint="eastAsia" w:ascii="仿宋" w:hAnsi="仿宋" w:eastAsia="仿宋" w:cs="仿宋"/>
          <w:sz w:val="32"/>
          <w:szCs w:val="32"/>
          <w:highlight w:val="none"/>
          <w:lang w:val="en-US" w:eastAsia="zh-CN" w:bidi="ar"/>
        </w:rPr>
        <w:t>法律合规部</w:t>
      </w:r>
      <w:r>
        <w:rPr>
          <w:rFonts w:hint="eastAsia" w:ascii="仿宋" w:hAnsi="仿宋" w:eastAsia="仿宋" w:cs="仿宋"/>
          <w:sz w:val="32"/>
          <w:szCs w:val="32"/>
          <w:highlight w:val="none"/>
          <w:lang w:bidi="ar"/>
        </w:rPr>
        <w:t>副总经理</w:t>
      </w:r>
      <w:r>
        <w:rPr>
          <w:rFonts w:hint="eastAsia" w:ascii="仿宋" w:hAnsi="仿宋" w:eastAsia="仿宋" w:cs="仿宋"/>
          <w:sz w:val="32"/>
          <w:szCs w:val="32"/>
          <w:highlight w:val="none"/>
          <w:lang w:val="zh-CN" w:bidi="ar"/>
        </w:rPr>
        <w:t>岗位人选，欢迎</w:t>
      </w:r>
      <w:r>
        <w:rPr>
          <w:rFonts w:hint="eastAsia" w:ascii="仿宋" w:hAnsi="仿宋" w:eastAsia="仿宋" w:cs="仿宋"/>
          <w:sz w:val="32"/>
          <w:szCs w:val="32"/>
          <w:lang w:val="zh-CN" w:bidi="ar"/>
        </w:rPr>
        <w:t>优</w:t>
      </w:r>
      <w:r>
        <w:rPr>
          <w:rFonts w:hint="eastAsia" w:ascii="仿宋" w:hAnsi="仿宋" w:eastAsia="仿宋" w:cs="仿宋"/>
          <w:sz w:val="32"/>
          <w:szCs w:val="32"/>
          <w:lang w:val="zh-CN"/>
        </w:rPr>
        <w:t>秀人才积极报名。具体事宜公告如下：</w:t>
      </w:r>
    </w:p>
    <w:p w14:paraId="2F441D8F">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eastAsia="黑体"/>
          <w:bCs/>
          <w:sz w:val="32"/>
          <w:szCs w:val="32"/>
        </w:rPr>
      </w:pPr>
      <w:r>
        <w:rPr>
          <w:rFonts w:eastAsia="黑体"/>
          <w:bCs/>
          <w:sz w:val="32"/>
          <w:szCs w:val="32"/>
        </w:rPr>
        <w:t>一、</w:t>
      </w:r>
      <w:r>
        <w:rPr>
          <w:rFonts w:hint="eastAsia" w:eastAsia="黑体"/>
          <w:bCs/>
          <w:sz w:val="32"/>
          <w:szCs w:val="32"/>
        </w:rPr>
        <w:t>招聘</w:t>
      </w:r>
      <w:r>
        <w:rPr>
          <w:rFonts w:eastAsia="黑体"/>
          <w:bCs/>
          <w:sz w:val="32"/>
          <w:szCs w:val="32"/>
        </w:rPr>
        <w:t>职位和职数</w:t>
      </w:r>
    </w:p>
    <w:p w14:paraId="3C59975F">
      <w:pPr>
        <w:pageBreakBefore w:val="0"/>
        <w:widowControl w:val="0"/>
        <w:tabs>
          <w:tab w:val="left" w:pos="1244"/>
          <w:tab w:val="center" w:pos="4212"/>
        </w:tabs>
        <w:kinsoku/>
        <w:wordWrap/>
        <w:overflowPunct/>
        <w:topLinePunct w:val="0"/>
        <w:autoSpaceDE/>
        <w:autoSpaceDN/>
        <w:bidi w:val="0"/>
        <w:spacing w:line="540" w:lineRule="exact"/>
        <w:ind w:firstLine="640" w:firstLineChars="200"/>
        <w:textAlignment w:val="auto"/>
        <w:rPr>
          <w:rFonts w:hint="eastAsia" w:ascii="仿宋" w:hAnsi="仿宋" w:eastAsia="仿宋" w:cs="仿宋"/>
          <w:sz w:val="32"/>
          <w:szCs w:val="22"/>
          <w:highlight w:val="none"/>
          <w:lang w:val="en-US" w:eastAsia="zh-CN"/>
        </w:rPr>
      </w:pPr>
      <w:r>
        <w:rPr>
          <w:rFonts w:hint="eastAsia" w:ascii="仿宋" w:hAnsi="仿宋" w:eastAsia="仿宋" w:cs="仿宋"/>
          <w:sz w:val="32"/>
          <w:szCs w:val="22"/>
          <w:highlight w:val="none"/>
          <w:lang w:val="zh-CN"/>
        </w:rPr>
        <w:t>通用技术集团</w:t>
      </w:r>
      <w:r>
        <w:rPr>
          <w:rFonts w:hint="eastAsia" w:ascii="仿宋" w:hAnsi="仿宋" w:eastAsia="仿宋" w:cs="仿宋"/>
          <w:sz w:val="32"/>
          <w:szCs w:val="22"/>
          <w:highlight w:val="none"/>
          <w:lang w:val="en-US" w:eastAsia="zh-CN"/>
        </w:rPr>
        <w:t>法律合规部副总经理1名</w:t>
      </w:r>
    </w:p>
    <w:p w14:paraId="21E230FE">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eastAsia="黑体"/>
          <w:bCs/>
          <w:sz w:val="32"/>
          <w:szCs w:val="32"/>
        </w:rPr>
      </w:pPr>
      <w:r>
        <w:rPr>
          <w:rFonts w:eastAsia="黑体"/>
          <w:bCs/>
          <w:sz w:val="32"/>
          <w:szCs w:val="32"/>
        </w:rPr>
        <w:t>二、基本条件</w:t>
      </w:r>
    </w:p>
    <w:p w14:paraId="65DE51C1">
      <w:pPr>
        <w:pStyle w:val="3"/>
        <w:pageBreakBefore w:val="0"/>
        <w:widowControl w:val="0"/>
        <w:kinsoku/>
        <w:wordWrap/>
        <w:overflowPunct/>
        <w:topLinePunct w:val="0"/>
        <w:autoSpaceDE/>
        <w:autoSpaceDN/>
        <w:bidi w:val="0"/>
        <w:adjustRightInd w:val="0"/>
        <w:spacing w:line="540" w:lineRule="exact"/>
        <w:ind w:firstLine="640" w:firstLineChars="200"/>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一）政治立场坚定，能认真贯彻执行党的路线方针政策，深刻领悟“两个确立”的决定性意义，增强“四个意识”、坚定“四个自信”、做到“两个维护”，严格遵守党的政治纪律和政治规矩，在思想上政治上行动上同以习近平同志为核心的党中央保持高度一致。</w:t>
      </w:r>
    </w:p>
    <w:p w14:paraId="06CA9AA5">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（二）认同通用技术集团“诚信、包容、创新、实干、卓越、共赢”价值观，自觉维护集团的核心利益。</w:t>
      </w:r>
    </w:p>
    <w:p w14:paraId="5F736DFD">
      <w:pPr>
        <w:pStyle w:val="3"/>
        <w:pageBreakBefore w:val="0"/>
        <w:widowControl w:val="0"/>
        <w:kinsoku/>
        <w:wordWrap/>
        <w:overflowPunct/>
        <w:topLinePunct w:val="0"/>
        <w:autoSpaceDE/>
        <w:autoSpaceDN/>
        <w:bidi w:val="0"/>
        <w:adjustRightInd w:val="0"/>
        <w:spacing w:line="540" w:lineRule="exact"/>
        <w:ind w:firstLine="640" w:firstLineChars="200"/>
        <w:textAlignment w:val="auto"/>
        <w:rPr>
          <w:rFonts w:hint="eastAsia" w:ascii="仿宋" w:hAnsi="仿宋" w:eastAsia="仿宋" w:cs="仿宋"/>
          <w:kern w:val="2"/>
          <w:sz w:val="32"/>
          <w:szCs w:val="32"/>
          <w:lang w:val="zh-CN" w:eastAsia="zh-CN" w:bidi="ar-SA"/>
        </w:rPr>
      </w:pPr>
      <w:r>
        <w:rPr>
          <w:rFonts w:hint="eastAsia" w:ascii="仿宋" w:hAnsi="仿宋" w:eastAsia="仿宋" w:cs="仿宋"/>
          <w:sz w:val="32"/>
          <w:szCs w:val="32"/>
        </w:rPr>
        <w:t>（三）熟</w:t>
      </w:r>
      <w:r>
        <w:rPr>
          <w:rFonts w:hint="eastAsia" w:ascii="仿宋" w:hAnsi="仿宋" w:eastAsia="仿宋" w:cs="仿宋"/>
          <w:kern w:val="2"/>
          <w:sz w:val="32"/>
          <w:szCs w:val="32"/>
          <w:lang w:val="zh-CN" w:eastAsia="zh-CN" w:bidi="ar-SA"/>
        </w:rPr>
        <w:t>悉与</w:t>
      </w:r>
      <w:r>
        <w:rPr>
          <w:rFonts w:hint="eastAsia" w:ascii="仿宋" w:hAnsi="仿宋" w:eastAsia="仿宋" w:cs="仿宋"/>
          <w:kern w:val="2"/>
          <w:sz w:val="32"/>
          <w:szCs w:val="32"/>
          <w:lang w:val="en-US" w:eastAsia="zh-CN" w:bidi="ar-SA"/>
        </w:rPr>
        <w:t>通用技术</w:t>
      </w:r>
      <w:r>
        <w:rPr>
          <w:rFonts w:hint="eastAsia" w:ascii="仿宋" w:hAnsi="仿宋" w:eastAsia="仿宋" w:cs="仿宋"/>
          <w:kern w:val="2"/>
          <w:sz w:val="32"/>
          <w:szCs w:val="32"/>
          <w:lang w:val="zh-CN" w:eastAsia="zh-CN" w:bidi="ar-SA"/>
        </w:rPr>
        <w:t>集团主业相关的宏观政策、产业发展趋势等行业知识和企业发展规律，对通用技术集团主业相关行业认识深刻。注重团结协作，能有效地组织和协调处理重大投资并购项目、疑难法律事务及重要管理事项。</w:t>
      </w:r>
    </w:p>
    <w:p w14:paraId="67EFF650">
      <w:pPr>
        <w:pStyle w:val="3"/>
        <w:pageBreakBefore w:val="0"/>
        <w:widowControl w:val="0"/>
        <w:kinsoku/>
        <w:wordWrap/>
        <w:overflowPunct/>
        <w:topLinePunct w:val="0"/>
        <w:autoSpaceDE/>
        <w:autoSpaceDN/>
        <w:bidi w:val="0"/>
        <w:adjustRightInd w:val="0"/>
        <w:spacing w:line="54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2"/>
          <w:sz w:val="32"/>
          <w:szCs w:val="32"/>
          <w:lang w:val="zh-CN" w:eastAsia="zh-CN" w:bidi="ar-SA"/>
        </w:rPr>
        <w:t>（四）勇担当，善作为，具有开拓创新意识，执行力强，落实集团党组决策部署坚决有力</w:t>
      </w:r>
      <w:r>
        <w:rPr>
          <w:rFonts w:hint="eastAsia" w:ascii="仿宋" w:hAnsi="仿宋" w:eastAsia="仿宋" w:cs="仿宋"/>
          <w:sz w:val="32"/>
          <w:szCs w:val="32"/>
          <w:highlight w:val="none"/>
        </w:rPr>
        <w:t>。</w:t>
      </w:r>
    </w:p>
    <w:p w14:paraId="5DFC9D5A">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（五）具有较强的组织管理、沟通协调能力</w:t>
      </w:r>
      <w:r>
        <w:rPr>
          <w:rFonts w:hint="eastAsia" w:ascii="仿宋" w:hAnsi="仿宋" w:eastAsia="仿宋" w:cs="仿宋"/>
          <w:sz w:val="32"/>
          <w:szCs w:val="32"/>
          <w:highlight w:val="none"/>
          <w:lang w:val="en-US" w:eastAsia="zh-CN"/>
        </w:rPr>
        <w:t>和合作精神</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zh-CN"/>
        </w:rPr>
        <w:t>带领团队攻坚克难、协同高效，</w:t>
      </w:r>
      <w:r>
        <w:rPr>
          <w:rFonts w:hint="eastAsia" w:ascii="仿宋" w:hAnsi="仿宋" w:eastAsia="仿宋" w:cs="仿宋"/>
          <w:sz w:val="32"/>
          <w:szCs w:val="32"/>
          <w:highlight w:val="none"/>
        </w:rPr>
        <w:t>能够适应岗位职责的要求。</w:t>
      </w:r>
    </w:p>
    <w:p w14:paraId="430BB886">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）具有良好的职业操守，品行端正，遵纪守法，诚实守信，公私分明，严守底线，廉洁从业。</w:t>
      </w:r>
    </w:p>
    <w:p w14:paraId="142749A9">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22"/>
          <w:highlight w:val="none"/>
          <w:lang w:val="zh-CN"/>
        </w:rPr>
      </w:pPr>
      <w:r>
        <w:rPr>
          <w:rFonts w:hint="eastAsia" w:ascii="仿宋" w:hAnsi="仿宋" w:eastAsia="仿宋" w:cs="仿宋"/>
          <w:sz w:val="32"/>
          <w:szCs w:val="22"/>
          <w:highlight w:val="none"/>
          <w:lang w:val="zh-CN"/>
        </w:rPr>
        <w:t>（</w:t>
      </w:r>
      <w:r>
        <w:rPr>
          <w:rFonts w:hint="eastAsia" w:ascii="仿宋" w:hAnsi="仿宋" w:eastAsia="仿宋" w:cs="仿宋"/>
          <w:sz w:val="32"/>
          <w:szCs w:val="22"/>
          <w:highlight w:val="none"/>
          <w:lang w:val="en-US" w:eastAsia="zh-CN"/>
        </w:rPr>
        <w:t>七</w:t>
      </w:r>
      <w:r>
        <w:rPr>
          <w:rFonts w:hint="eastAsia" w:ascii="仿宋" w:hAnsi="仿宋" w:eastAsia="仿宋" w:cs="仿宋"/>
          <w:sz w:val="32"/>
          <w:szCs w:val="22"/>
          <w:highlight w:val="none"/>
          <w:lang w:val="zh-CN"/>
        </w:rPr>
        <w:t>）能使用英语作为工作语言。</w:t>
      </w:r>
    </w:p>
    <w:p w14:paraId="57FDC1E6">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highlight w:val="yellow"/>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八</w:t>
      </w:r>
      <w:r>
        <w:rPr>
          <w:rFonts w:hint="eastAsia" w:ascii="仿宋" w:hAnsi="仿宋" w:eastAsia="仿宋" w:cs="仿宋"/>
          <w:sz w:val="32"/>
          <w:szCs w:val="32"/>
          <w:highlight w:val="none"/>
        </w:rPr>
        <w:t>）具有良好的心理素质和能够正常履职的身体素质</w:t>
      </w:r>
      <w:r>
        <w:rPr>
          <w:rFonts w:hint="eastAsia" w:ascii="仿宋" w:hAnsi="仿宋" w:eastAsia="仿宋" w:cs="仿宋"/>
          <w:sz w:val="32"/>
          <w:szCs w:val="32"/>
          <w:highlight w:val="none"/>
          <w:lang w:eastAsia="zh-CN"/>
        </w:rPr>
        <w:t>，</w:t>
      </w:r>
      <w:r>
        <w:rPr>
          <w:rFonts w:hint="eastAsia" w:ascii="仿宋" w:hAnsi="仿宋" w:eastAsia="仿宋" w:cs="仿宋"/>
          <w:kern w:val="2"/>
          <w:sz w:val="32"/>
          <w:szCs w:val="32"/>
          <w:highlight w:val="none"/>
          <w:lang w:val="zh-CN" w:eastAsia="zh-CN" w:bidi="ar-SA"/>
        </w:rPr>
        <w:t>能够承受</w:t>
      </w:r>
      <w:r>
        <w:rPr>
          <w:rFonts w:hint="eastAsia" w:ascii="仿宋" w:hAnsi="仿宋" w:eastAsia="仿宋" w:cs="仿宋"/>
          <w:kern w:val="2"/>
          <w:sz w:val="32"/>
          <w:szCs w:val="32"/>
          <w:highlight w:val="none"/>
          <w:lang w:val="en-US" w:eastAsia="zh-CN" w:bidi="ar-SA"/>
        </w:rPr>
        <w:t>较强</w:t>
      </w:r>
      <w:r>
        <w:rPr>
          <w:rFonts w:hint="eastAsia" w:ascii="仿宋" w:hAnsi="仿宋" w:eastAsia="仿宋" w:cs="仿宋"/>
          <w:kern w:val="2"/>
          <w:sz w:val="32"/>
          <w:szCs w:val="32"/>
          <w:highlight w:val="none"/>
          <w:lang w:val="zh-CN" w:eastAsia="zh-CN" w:bidi="ar-SA"/>
        </w:rPr>
        <w:t>的工作压</w:t>
      </w:r>
      <w:r>
        <w:rPr>
          <w:rFonts w:hint="eastAsia" w:ascii="仿宋" w:hAnsi="仿宋" w:eastAsia="仿宋" w:cs="仿宋"/>
          <w:w w:val="98"/>
          <w:sz w:val="32"/>
          <w:szCs w:val="32"/>
          <w:highlight w:val="none"/>
        </w:rPr>
        <w:t>力</w:t>
      </w:r>
      <w:r>
        <w:rPr>
          <w:rFonts w:hint="eastAsia" w:ascii="仿宋" w:hAnsi="仿宋" w:eastAsia="仿宋" w:cs="仿宋"/>
          <w:sz w:val="32"/>
          <w:szCs w:val="32"/>
          <w:highlight w:val="none"/>
        </w:rPr>
        <w:t>。</w:t>
      </w:r>
    </w:p>
    <w:p w14:paraId="24C2510F">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eastAsia="黑体"/>
          <w:sz w:val="32"/>
          <w:szCs w:val="32"/>
        </w:rPr>
      </w:pPr>
      <w:r>
        <w:rPr>
          <w:rFonts w:eastAsia="黑体"/>
          <w:sz w:val="32"/>
          <w:szCs w:val="32"/>
        </w:rPr>
        <w:t>三、任职资格</w:t>
      </w:r>
    </w:p>
    <w:p w14:paraId="7F4CA0C3">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22"/>
          <w:highlight w:val="none"/>
          <w:lang w:val="zh-CN"/>
        </w:rPr>
      </w:pPr>
      <w:r>
        <w:rPr>
          <w:rFonts w:hint="eastAsia" w:ascii="仿宋" w:hAnsi="仿宋" w:eastAsia="仿宋" w:cs="仿宋"/>
          <w:sz w:val="32"/>
          <w:szCs w:val="22"/>
          <w:lang w:val="zh-CN"/>
        </w:rPr>
        <w:t>（</w:t>
      </w:r>
      <w:r>
        <w:rPr>
          <w:rFonts w:hint="eastAsia" w:ascii="仿宋" w:hAnsi="仿宋" w:eastAsia="仿宋" w:cs="仿宋"/>
          <w:sz w:val="32"/>
          <w:szCs w:val="22"/>
        </w:rPr>
        <w:t>一</w:t>
      </w:r>
      <w:r>
        <w:rPr>
          <w:rFonts w:hint="eastAsia" w:ascii="仿宋" w:hAnsi="仿宋" w:eastAsia="仿宋" w:cs="仿宋"/>
          <w:sz w:val="32"/>
          <w:szCs w:val="22"/>
          <w:lang w:val="zh-CN"/>
        </w:rPr>
        <w:t>）</w:t>
      </w:r>
      <w:r>
        <w:rPr>
          <w:rFonts w:hint="eastAsia" w:ascii="仿宋" w:hAnsi="仿宋" w:eastAsia="仿宋" w:cs="仿宋"/>
          <w:sz w:val="32"/>
          <w:szCs w:val="22"/>
          <w:lang w:val="en-US" w:eastAsia="zh-CN"/>
        </w:rPr>
        <w:t>应当</w:t>
      </w:r>
      <w:r>
        <w:rPr>
          <w:rFonts w:hint="eastAsia" w:ascii="仿宋" w:hAnsi="仿宋" w:eastAsia="仿宋" w:cs="仿宋"/>
          <w:sz w:val="32"/>
          <w:szCs w:val="22"/>
          <w:lang w:val="zh-CN"/>
        </w:rPr>
        <w:t>具有相当于中央企业三级正职3年以上工作经历，未满</w:t>
      </w:r>
      <w:r>
        <w:rPr>
          <w:rFonts w:hint="eastAsia" w:ascii="仿宋" w:hAnsi="仿宋" w:eastAsia="仿宋" w:cs="仿宋"/>
          <w:sz w:val="32"/>
          <w:szCs w:val="22"/>
        </w:rPr>
        <w:t>3</w:t>
      </w:r>
      <w:r>
        <w:rPr>
          <w:rFonts w:hint="eastAsia" w:ascii="仿宋" w:hAnsi="仿宋" w:eastAsia="仿宋" w:cs="仿宋"/>
          <w:sz w:val="32"/>
          <w:szCs w:val="22"/>
          <w:lang w:val="zh-CN"/>
        </w:rPr>
        <w:t>年的应当具有三级正职至少满1年且和三级副</w:t>
      </w:r>
      <w:r>
        <w:rPr>
          <w:rFonts w:hint="eastAsia" w:ascii="仿宋" w:hAnsi="仿宋" w:eastAsia="仿宋" w:cs="仿宋"/>
          <w:sz w:val="32"/>
          <w:szCs w:val="22"/>
          <w:highlight w:val="none"/>
          <w:lang w:val="zh-CN"/>
        </w:rPr>
        <w:t>职累计5年以上的工作经历。对于无法对应职级的，应具有大型企业等单位5年以上中高层管理工作经历。</w:t>
      </w:r>
    </w:p>
    <w:p w14:paraId="2E65D677">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22"/>
          <w:highlight w:val="none"/>
          <w:lang w:val="zh-CN"/>
        </w:rPr>
      </w:pPr>
      <w:r>
        <w:rPr>
          <w:rFonts w:hint="eastAsia" w:ascii="仿宋" w:hAnsi="仿宋" w:eastAsia="仿宋" w:cs="仿宋"/>
          <w:sz w:val="32"/>
          <w:szCs w:val="22"/>
          <w:highlight w:val="none"/>
          <w:lang w:val="zh-CN"/>
        </w:rPr>
        <w:t>（</w:t>
      </w:r>
      <w:r>
        <w:rPr>
          <w:rFonts w:hint="eastAsia" w:ascii="仿宋" w:hAnsi="仿宋" w:eastAsia="仿宋" w:cs="仿宋"/>
          <w:sz w:val="32"/>
          <w:szCs w:val="22"/>
          <w:highlight w:val="none"/>
          <w:lang w:val="en-US" w:eastAsia="zh-CN"/>
        </w:rPr>
        <w:t>二</w:t>
      </w:r>
      <w:r>
        <w:rPr>
          <w:rFonts w:hint="eastAsia" w:ascii="仿宋" w:hAnsi="仿宋" w:eastAsia="仿宋" w:cs="仿宋"/>
          <w:sz w:val="32"/>
          <w:szCs w:val="22"/>
          <w:highlight w:val="none"/>
          <w:lang w:val="zh-CN"/>
        </w:rPr>
        <w:t>）中共党员。</w:t>
      </w:r>
    </w:p>
    <w:p w14:paraId="722262D7">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22"/>
          <w:highlight w:val="none"/>
          <w:lang w:val="zh-CN"/>
        </w:rPr>
      </w:pPr>
      <w:r>
        <w:rPr>
          <w:rFonts w:hint="eastAsia" w:ascii="仿宋" w:hAnsi="仿宋" w:eastAsia="仿宋" w:cs="仿宋"/>
          <w:sz w:val="32"/>
          <w:szCs w:val="22"/>
          <w:highlight w:val="none"/>
          <w:lang w:val="zh-CN"/>
        </w:rPr>
        <w:t>（</w:t>
      </w:r>
      <w:r>
        <w:rPr>
          <w:rFonts w:hint="eastAsia" w:ascii="仿宋" w:hAnsi="仿宋" w:eastAsia="仿宋" w:cs="仿宋"/>
          <w:sz w:val="32"/>
          <w:szCs w:val="22"/>
          <w:highlight w:val="none"/>
          <w:lang w:val="en-US" w:eastAsia="zh-CN"/>
        </w:rPr>
        <w:t>三</w:t>
      </w:r>
      <w:r>
        <w:rPr>
          <w:rFonts w:hint="eastAsia" w:ascii="仿宋" w:hAnsi="仿宋" w:eastAsia="仿宋" w:cs="仿宋"/>
          <w:sz w:val="32"/>
          <w:szCs w:val="22"/>
          <w:highlight w:val="none"/>
          <w:lang w:val="zh-CN"/>
        </w:rPr>
        <w:t>）</w:t>
      </w:r>
      <w:r>
        <w:rPr>
          <w:rFonts w:hint="eastAsia" w:ascii="仿宋" w:hAnsi="仿宋" w:eastAsia="仿宋" w:cs="仿宋"/>
          <w:sz w:val="32"/>
          <w:szCs w:val="22"/>
          <w:highlight w:val="none"/>
          <w:lang w:val="en-US" w:eastAsia="zh-CN"/>
        </w:rPr>
        <w:t>原则上</w:t>
      </w:r>
      <w:r>
        <w:rPr>
          <w:rFonts w:hint="eastAsia" w:ascii="仿宋" w:hAnsi="仿宋" w:eastAsia="仿宋" w:cs="仿宋"/>
          <w:sz w:val="32"/>
          <w:szCs w:val="22"/>
          <w:highlight w:val="none"/>
          <w:lang w:val="zh-CN"/>
        </w:rPr>
        <w:t>年龄不超过45周岁，具有10年及以上法律专业工作经历，具有在大型国有企业法律机构任职经历优先。</w:t>
      </w:r>
    </w:p>
    <w:p w14:paraId="245F9549">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22"/>
          <w:highlight w:val="none"/>
          <w:lang w:val="zh-CN" w:eastAsia="zh-CN"/>
        </w:rPr>
      </w:pPr>
      <w:r>
        <w:rPr>
          <w:rFonts w:hint="eastAsia" w:ascii="仿宋" w:hAnsi="仿宋" w:eastAsia="仿宋" w:cs="仿宋"/>
          <w:sz w:val="32"/>
          <w:szCs w:val="22"/>
          <w:highlight w:val="none"/>
          <w:lang w:val="zh-CN"/>
        </w:rPr>
        <w:t>（</w:t>
      </w:r>
      <w:r>
        <w:rPr>
          <w:rFonts w:hint="eastAsia" w:ascii="仿宋" w:hAnsi="仿宋" w:eastAsia="仿宋" w:cs="仿宋"/>
          <w:sz w:val="32"/>
          <w:szCs w:val="22"/>
          <w:highlight w:val="none"/>
          <w:lang w:val="en-US" w:eastAsia="zh-CN"/>
        </w:rPr>
        <w:t>四</w:t>
      </w:r>
      <w:r>
        <w:rPr>
          <w:rFonts w:hint="eastAsia" w:ascii="仿宋" w:hAnsi="仿宋" w:eastAsia="仿宋" w:cs="仿宋"/>
          <w:sz w:val="32"/>
          <w:szCs w:val="22"/>
          <w:highlight w:val="none"/>
          <w:lang w:val="zh-CN"/>
        </w:rPr>
        <w:t>）</w:t>
      </w:r>
      <w:r>
        <w:rPr>
          <w:rFonts w:hint="eastAsia" w:ascii="仿宋" w:hAnsi="仿宋" w:eastAsia="仿宋" w:cs="仿宋"/>
          <w:sz w:val="32"/>
          <w:szCs w:val="22"/>
          <w:highlight w:val="none"/>
          <w:lang w:val="en-US" w:eastAsia="zh-CN"/>
        </w:rPr>
        <w:t>应为法律专业，具有硕士及以上文化程度。</w:t>
      </w:r>
    </w:p>
    <w:p w14:paraId="5B367BFA">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22"/>
          <w:highlight w:val="none"/>
          <w:lang w:val="zh-CN"/>
        </w:rPr>
      </w:pPr>
      <w:r>
        <w:rPr>
          <w:rFonts w:hint="eastAsia" w:ascii="仿宋" w:hAnsi="仿宋" w:eastAsia="仿宋" w:cs="仿宋"/>
          <w:sz w:val="32"/>
          <w:szCs w:val="22"/>
          <w:highlight w:val="none"/>
          <w:lang w:val="zh-CN"/>
        </w:rPr>
        <w:t>（</w:t>
      </w:r>
      <w:r>
        <w:rPr>
          <w:rFonts w:hint="eastAsia" w:ascii="仿宋" w:hAnsi="仿宋" w:eastAsia="仿宋" w:cs="仿宋"/>
          <w:sz w:val="32"/>
          <w:szCs w:val="22"/>
          <w:highlight w:val="none"/>
          <w:lang w:val="en-US" w:eastAsia="zh-CN"/>
        </w:rPr>
        <w:t>五</w:t>
      </w:r>
      <w:r>
        <w:rPr>
          <w:rFonts w:hint="eastAsia" w:ascii="仿宋" w:hAnsi="仿宋" w:eastAsia="仿宋" w:cs="仿宋"/>
          <w:sz w:val="32"/>
          <w:szCs w:val="22"/>
          <w:highlight w:val="none"/>
          <w:lang w:val="zh-CN"/>
        </w:rPr>
        <w:t>）取得法律职业资格或律师职业资格。</w:t>
      </w:r>
    </w:p>
    <w:p w14:paraId="0CD87046">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22"/>
          <w:lang w:val="zh-CN"/>
        </w:rPr>
      </w:pPr>
      <w:r>
        <w:rPr>
          <w:rFonts w:hint="eastAsia" w:ascii="仿宋" w:hAnsi="仿宋" w:eastAsia="仿宋" w:cs="仿宋"/>
          <w:sz w:val="32"/>
          <w:szCs w:val="22"/>
          <w:lang w:val="zh-CN"/>
        </w:rPr>
        <w:t>（</w:t>
      </w:r>
      <w:r>
        <w:rPr>
          <w:rFonts w:hint="eastAsia" w:ascii="仿宋" w:hAnsi="仿宋" w:eastAsia="仿宋" w:cs="仿宋"/>
          <w:sz w:val="32"/>
          <w:szCs w:val="22"/>
          <w:lang w:val="en-US" w:eastAsia="zh-CN"/>
        </w:rPr>
        <w:t>六</w:t>
      </w:r>
      <w:r>
        <w:rPr>
          <w:rFonts w:hint="eastAsia" w:ascii="仿宋" w:hAnsi="仿宋" w:eastAsia="仿宋" w:cs="仿宋"/>
          <w:sz w:val="32"/>
          <w:szCs w:val="22"/>
          <w:lang w:val="zh-CN"/>
        </w:rPr>
        <w:t>）不存在法律法规、规章制度中有关国有企业领导人员禁止从业的情形，以及违反《国有企业领导人员廉洁从业若干规定》的情形。</w:t>
      </w:r>
    </w:p>
    <w:p w14:paraId="6415E80F">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22"/>
          <w:lang w:val="zh-CN"/>
        </w:rPr>
      </w:pPr>
      <w:r>
        <w:rPr>
          <w:rFonts w:hint="eastAsia" w:ascii="仿宋" w:hAnsi="仿宋" w:eastAsia="仿宋" w:cs="仿宋"/>
          <w:sz w:val="32"/>
          <w:szCs w:val="22"/>
          <w:lang w:val="zh-CN"/>
        </w:rPr>
        <w:t>特别优秀的，可以适当放宽条件。</w:t>
      </w:r>
    </w:p>
    <w:p w14:paraId="07A780DE">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eastAsia="黑体"/>
          <w:color w:val="000000"/>
          <w:sz w:val="32"/>
          <w:szCs w:val="32"/>
          <w:highlight w:val="none"/>
        </w:rPr>
      </w:pPr>
      <w:r>
        <w:rPr>
          <w:rFonts w:eastAsia="黑体"/>
          <w:color w:val="000000"/>
          <w:sz w:val="32"/>
          <w:szCs w:val="32"/>
          <w:highlight w:val="none"/>
        </w:rPr>
        <w:t>四、岗位职责</w:t>
      </w:r>
    </w:p>
    <w:p w14:paraId="346FC46B">
      <w:pPr>
        <w:adjustRightInd w:val="0"/>
        <w:snapToGrid w:val="0"/>
        <w:spacing w:line="540" w:lineRule="exact"/>
        <w:ind w:firstLine="640" w:firstLineChars="200"/>
        <w:rPr>
          <w:rFonts w:ascii="仿宋" w:hAnsi="仿宋" w:eastAsia="仿宋"/>
          <w:sz w:val="32"/>
          <w:szCs w:val="22"/>
          <w:lang w:val="zh-CN"/>
        </w:rPr>
      </w:pPr>
      <w:r>
        <w:rPr>
          <w:rFonts w:hint="eastAsia" w:ascii="仿宋" w:hAnsi="仿宋" w:eastAsia="仿宋"/>
          <w:sz w:val="32"/>
          <w:szCs w:val="22"/>
        </w:rPr>
        <w:t>（一）</w:t>
      </w:r>
      <w:r>
        <w:rPr>
          <w:rFonts w:hint="eastAsia" w:ascii="仿宋" w:hAnsi="仿宋" w:eastAsia="仿宋"/>
          <w:sz w:val="32"/>
          <w:szCs w:val="22"/>
          <w:lang w:val="zh-CN"/>
        </w:rPr>
        <w:t>协助部门总经理完善集团法律管理体系规划及建设。</w:t>
      </w:r>
    </w:p>
    <w:p w14:paraId="233EE175">
      <w:pPr>
        <w:adjustRightInd w:val="0"/>
        <w:snapToGrid w:val="0"/>
        <w:spacing w:line="540" w:lineRule="exact"/>
        <w:ind w:firstLine="640" w:firstLineChars="200"/>
        <w:rPr>
          <w:rFonts w:ascii="仿宋" w:hAnsi="仿宋" w:eastAsia="仿宋"/>
          <w:sz w:val="32"/>
          <w:szCs w:val="22"/>
          <w:lang w:val="zh-CN"/>
        </w:rPr>
      </w:pPr>
      <w:r>
        <w:rPr>
          <w:rFonts w:hint="eastAsia" w:ascii="仿宋" w:hAnsi="仿宋" w:eastAsia="仿宋"/>
          <w:sz w:val="32"/>
          <w:szCs w:val="22"/>
          <w:lang w:val="zh-CN"/>
        </w:rPr>
        <w:t>（</w:t>
      </w:r>
      <w:r>
        <w:rPr>
          <w:rFonts w:hint="eastAsia" w:ascii="仿宋" w:hAnsi="仿宋" w:eastAsia="仿宋"/>
          <w:sz w:val="32"/>
          <w:szCs w:val="22"/>
        </w:rPr>
        <w:t>二</w:t>
      </w:r>
      <w:r>
        <w:rPr>
          <w:rFonts w:hint="eastAsia" w:ascii="仿宋" w:hAnsi="仿宋" w:eastAsia="仿宋"/>
          <w:sz w:val="32"/>
          <w:szCs w:val="22"/>
          <w:lang w:val="zh-CN"/>
        </w:rPr>
        <w:t>）协助部门总经理开展集团法律合规体系建设。</w:t>
      </w:r>
    </w:p>
    <w:p w14:paraId="637C5DE6">
      <w:pPr>
        <w:adjustRightInd w:val="0"/>
        <w:snapToGrid w:val="0"/>
        <w:spacing w:line="540" w:lineRule="exact"/>
        <w:ind w:firstLine="640" w:firstLineChars="200"/>
        <w:rPr>
          <w:rFonts w:ascii="仿宋" w:hAnsi="仿宋" w:eastAsia="仿宋"/>
          <w:sz w:val="32"/>
          <w:szCs w:val="22"/>
          <w:lang w:val="zh-CN"/>
        </w:rPr>
      </w:pPr>
      <w:r>
        <w:rPr>
          <w:rFonts w:hint="eastAsia" w:ascii="仿宋" w:hAnsi="仿宋" w:eastAsia="仿宋"/>
          <w:sz w:val="32"/>
          <w:szCs w:val="22"/>
          <w:lang w:val="zh-CN"/>
        </w:rPr>
        <w:t>（</w:t>
      </w:r>
      <w:r>
        <w:rPr>
          <w:rFonts w:hint="eastAsia" w:ascii="仿宋" w:hAnsi="仿宋" w:eastAsia="仿宋"/>
          <w:sz w:val="32"/>
          <w:szCs w:val="22"/>
        </w:rPr>
        <w:t>三</w:t>
      </w:r>
      <w:r>
        <w:rPr>
          <w:rFonts w:hint="eastAsia" w:ascii="仿宋" w:hAnsi="仿宋" w:eastAsia="仿宋"/>
          <w:sz w:val="32"/>
          <w:szCs w:val="22"/>
          <w:lang w:val="zh-CN"/>
        </w:rPr>
        <w:t>）组织参与集团国内外投资、并购、资本运作相关法律事务，参与重大项目法律评审、合同谈判，提供法律专业支持。</w:t>
      </w:r>
    </w:p>
    <w:p w14:paraId="4A3C8054">
      <w:pPr>
        <w:adjustRightInd w:val="0"/>
        <w:snapToGrid w:val="0"/>
        <w:spacing w:line="540" w:lineRule="exact"/>
        <w:ind w:firstLine="640" w:firstLineChars="200"/>
        <w:rPr>
          <w:rFonts w:ascii="仿宋" w:hAnsi="仿宋" w:eastAsia="仿宋"/>
          <w:sz w:val="32"/>
          <w:szCs w:val="22"/>
          <w:lang w:val="zh-CN"/>
        </w:rPr>
      </w:pPr>
      <w:r>
        <w:rPr>
          <w:rFonts w:hint="eastAsia" w:ascii="仿宋" w:hAnsi="仿宋" w:eastAsia="仿宋"/>
          <w:sz w:val="32"/>
          <w:szCs w:val="22"/>
          <w:lang w:val="zh-CN"/>
        </w:rPr>
        <w:t>（</w:t>
      </w:r>
      <w:r>
        <w:rPr>
          <w:rFonts w:hint="eastAsia" w:ascii="仿宋" w:hAnsi="仿宋" w:eastAsia="仿宋"/>
          <w:sz w:val="32"/>
          <w:szCs w:val="22"/>
        </w:rPr>
        <w:t>四</w:t>
      </w:r>
      <w:r>
        <w:rPr>
          <w:rFonts w:hint="eastAsia" w:ascii="仿宋" w:hAnsi="仿宋" w:eastAsia="仿宋"/>
          <w:sz w:val="32"/>
          <w:szCs w:val="22"/>
          <w:lang w:val="zh-CN"/>
        </w:rPr>
        <w:t>）审核集团相关规章制度，起草、拟定部门职责内规章制度。</w:t>
      </w:r>
    </w:p>
    <w:p w14:paraId="2DA56375">
      <w:pPr>
        <w:adjustRightInd w:val="0"/>
        <w:snapToGrid w:val="0"/>
        <w:spacing w:line="540" w:lineRule="exact"/>
        <w:ind w:firstLine="640" w:firstLineChars="200"/>
        <w:rPr>
          <w:rFonts w:ascii="仿宋" w:hAnsi="仿宋" w:eastAsia="仿宋"/>
          <w:sz w:val="32"/>
          <w:szCs w:val="22"/>
          <w:lang w:val="zh-CN"/>
        </w:rPr>
      </w:pPr>
      <w:r>
        <w:rPr>
          <w:rFonts w:hint="eastAsia" w:ascii="仿宋" w:hAnsi="仿宋" w:eastAsia="仿宋"/>
          <w:sz w:val="32"/>
          <w:szCs w:val="22"/>
          <w:lang w:val="zh-CN"/>
        </w:rPr>
        <w:t>（</w:t>
      </w:r>
      <w:r>
        <w:rPr>
          <w:rFonts w:hint="eastAsia" w:ascii="仿宋" w:hAnsi="仿宋" w:eastAsia="仿宋"/>
          <w:sz w:val="32"/>
          <w:szCs w:val="22"/>
        </w:rPr>
        <w:t>五</w:t>
      </w:r>
      <w:r>
        <w:rPr>
          <w:rFonts w:hint="eastAsia" w:ascii="仿宋" w:hAnsi="仿宋" w:eastAsia="仿宋"/>
          <w:sz w:val="32"/>
          <w:szCs w:val="22"/>
          <w:lang w:val="zh-CN"/>
        </w:rPr>
        <w:t>）负责集团普法宣传和法律人员业务培训工作，维护相关外部关系。</w:t>
      </w:r>
    </w:p>
    <w:p w14:paraId="5661967B">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22"/>
          <w:lang w:val="zh-CN"/>
        </w:rPr>
      </w:pPr>
      <w:r>
        <w:rPr>
          <w:rFonts w:hint="eastAsia" w:ascii="仿宋" w:hAnsi="仿宋" w:eastAsia="仿宋"/>
          <w:sz w:val="32"/>
          <w:szCs w:val="22"/>
          <w:lang w:val="zh-CN"/>
        </w:rPr>
        <w:t>（</w:t>
      </w:r>
      <w:r>
        <w:rPr>
          <w:rFonts w:hint="eastAsia" w:ascii="仿宋" w:hAnsi="仿宋" w:eastAsia="仿宋"/>
          <w:sz w:val="32"/>
          <w:szCs w:val="22"/>
        </w:rPr>
        <w:t>六</w:t>
      </w:r>
      <w:r>
        <w:rPr>
          <w:rFonts w:hint="eastAsia" w:ascii="仿宋" w:hAnsi="仿宋" w:eastAsia="仿宋"/>
          <w:sz w:val="32"/>
          <w:szCs w:val="22"/>
          <w:lang w:val="zh-CN"/>
        </w:rPr>
        <w:t>）完成领导交办的其他工作。</w:t>
      </w:r>
    </w:p>
    <w:p w14:paraId="2EF445FB">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eastAsia="黑体"/>
          <w:bCs/>
          <w:sz w:val="32"/>
          <w:szCs w:val="32"/>
        </w:rPr>
      </w:pPr>
      <w:r>
        <w:rPr>
          <w:rFonts w:eastAsia="黑体"/>
          <w:bCs/>
          <w:sz w:val="32"/>
          <w:szCs w:val="32"/>
        </w:rPr>
        <w:t>五、报名事项</w:t>
      </w:r>
    </w:p>
    <w:p w14:paraId="1B90DF57">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22"/>
          <w:lang w:val="zh-CN" w:eastAsia="zh-CN"/>
        </w:rPr>
      </w:pPr>
      <w:r>
        <w:rPr>
          <w:rFonts w:hint="eastAsia" w:ascii="仿宋" w:hAnsi="仿宋" w:eastAsia="仿宋" w:cs="仿宋"/>
          <w:sz w:val="32"/>
          <w:szCs w:val="22"/>
          <w:lang w:val="zh-CN"/>
        </w:rPr>
        <w:t>报名时间</w:t>
      </w:r>
      <w:bookmarkStart w:id="1" w:name="_GoBack"/>
      <w:r>
        <w:rPr>
          <w:rFonts w:hint="eastAsia" w:ascii="仿宋" w:hAnsi="仿宋" w:eastAsia="仿宋" w:cs="仿宋"/>
          <w:sz w:val="32"/>
          <w:szCs w:val="22"/>
          <w:highlight w:val="none"/>
          <w:lang w:val="zh-CN"/>
        </w:rPr>
        <w:t>：</w:t>
      </w:r>
      <w:r>
        <w:rPr>
          <w:rFonts w:hint="eastAsia" w:ascii="仿宋" w:hAnsi="仿宋" w:eastAsia="仿宋" w:cs="仿宋"/>
          <w:sz w:val="32"/>
          <w:szCs w:val="22"/>
          <w:highlight w:val="none"/>
          <w:lang w:val="en-US" w:eastAsia="zh-CN"/>
        </w:rPr>
        <w:t>2026年5月25日</w:t>
      </w:r>
      <w:r>
        <w:rPr>
          <w:rFonts w:hint="eastAsia" w:ascii="仿宋" w:hAnsi="仿宋" w:eastAsia="仿宋" w:cs="仿宋"/>
          <w:sz w:val="32"/>
          <w:szCs w:val="22"/>
          <w:highlight w:val="none"/>
          <w:lang w:val="zh-CN" w:eastAsia="zh-CN"/>
        </w:rPr>
        <w:t>至2</w:t>
      </w:r>
      <w:r>
        <w:rPr>
          <w:rFonts w:hint="eastAsia" w:ascii="仿宋" w:hAnsi="仿宋" w:eastAsia="仿宋" w:cs="仿宋"/>
          <w:sz w:val="32"/>
          <w:szCs w:val="22"/>
          <w:highlight w:val="none"/>
          <w:lang w:val="en-US" w:eastAsia="zh-CN"/>
        </w:rPr>
        <w:t>026</w:t>
      </w:r>
      <w:r>
        <w:rPr>
          <w:rFonts w:hint="eastAsia" w:ascii="仿宋" w:hAnsi="仿宋" w:eastAsia="仿宋" w:cs="仿宋"/>
          <w:sz w:val="32"/>
          <w:szCs w:val="22"/>
          <w:highlight w:val="none"/>
          <w:lang w:val="zh-CN" w:eastAsia="zh-CN"/>
        </w:rPr>
        <w:t>年</w:t>
      </w:r>
      <w:r>
        <w:rPr>
          <w:rFonts w:hint="eastAsia" w:ascii="仿宋" w:hAnsi="仿宋" w:eastAsia="仿宋" w:cs="仿宋"/>
          <w:sz w:val="32"/>
          <w:szCs w:val="22"/>
          <w:highlight w:val="none"/>
          <w:lang w:val="en-US" w:eastAsia="zh-CN"/>
        </w:rPr>
        <w:t>6</w:t>
      </w:r>
      <w:r>
        <w:rPr>
          <w:rFonts w:hint="eastAsia" w:ascii="仿宋" w:hAnsi="仿宋" w:eastAsia="仿宋" w:cs="仿宋"/>
          <w:sz w:val="32"/>
          <w:szCs w:val="22"/>
          <w:highlight w:val="none"/>
          <w:lang w:val="zh-CN" w:eastAsia="zh-CN"/>
        </w:rPr>
        <w:t>月</w:t>
      </w:r>
      <w:r>
        <w:rPr>
          <w:rFonts w:hint="eastAsia" w:ascii="仿宋" w:hAnsi="仿宋" w:eastAsia="仿宋" w:cs="仿宋"/>
          <w:sz w:val="32"/>
          <w:szCs w:val="22"/>
          <w:highlight w:val="none"/>
          <w:lang w:val="en-US" w:eastAsia="zh-CN"/>
        </w:rPr>
        <w:t>14</w:t>
      </w:r>
      <w:r>
        <w:rPr>
          <w:rFonts w:hint="eastAsia" w:ascii="仿宋" w:hAnsi="仿宋" w:eastAsia="仿宋" w:cs="仿宋"/>
          <w:sz w:val="32"/>
          <w:szCs w:val="22"/>
          <w:highlight w:val="none"/>
          <w:lang w:val="zh-CN" w:eastAsia="zh-CN"/>
        </w:rPr>
        <w:t>日</w:t>
      </w:r>
      <w:r>
        <w:rPr>
          <w:rFonts w:hint="eastAsia" w:ascii="仿宋" w:hAnsi="仿宋" w:eastAsia="仿宋" w:cs="仿宋"/>
          <w:sz w:val="32"/>
          <w:szCs w:val="22"/>
          <w:highlight w:val="none"/>
          <w:lang w:val="en-US" w:eastAsia="zh-CN"/>
        </w:rPr>
        <w:t>17</w:t>
      </w:r>
      <w:r>
        <w:rPr>
          <w:rFonts w:hint="eastAsia" w:ascii="仿宋" w:hAnsi="仿宋" w:eastAsia="仿宋" w:cs="仿宋"/>
          <w:sz w:val="32"/>
          <w:szCs w:val="22"/>
          <w:highlight w:val="none"/>
        </w:rPr>
        <w:t>:00</w:t>
      </w:r>
      <w:bookmarkEnd w:id="1"/>
    </w:p>
    <w:p w14:paraId="0342FC97">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22"/>
        </w:rPr>
      </w:pPr>
      <w:r>
        <w:rPr>
          <w:rFonts w:hint="eastAsia" w:ascii="仿宋" w:hAnsi="仿宋" w:eastAsia="仿宋" w:cs="仿宋"/>
          <w:sz w:val="32"/>
          <w:szCs w:val="22"/>
        </w:rPr>
        <w:t>报名材料：近期彩色二寸高清晰度数码照片和报名表（报名表附后），以电子邮件形式将电子版报名表（word版）发送至</w:t>
      </w:r>
      <w:r>
        <w:rPr>
          <w:rFonts w:hint="eastAsia" w:ascii="仿宋" w:hAnsi="仿宋" w:eastAsia="仿宋" w:cs="仿宋"/>
          <w:sz w:val="32"/>
          <w:szCs w:val="22"/>
          <w:lang w:eastAsia="zh-Hans"/>
        </w:rPr>
        <w:t>zhaopin</w:t>
      </w:r>
      <w:r>
        <w:rPr>
          <w:rFonts w:hint="eastAsia" w:ascii="仿宋" w:hAnsi="仿宋" w:eastAsia="仿宋" w:cs="仿宋"/>
          <w:sz w:val="32"/>
          <w:szCs w:val="22"/>
        </w:rPr>
        <w:t>@gt.cn，邮件标题按照“应聘人员姓名+应聘岗位+所在公司名称+手机号”投递。</w:t>
      </w:r>
    </w:p>
    <w:p w14:paraId="50CE01F2">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eastAsia="黑体"/>
          <w:bCs/>
          <w:sz w:val="32"/>
          <w:szCs w:val="32"/>
        </w:rPr>
      </w:pPr>
      <w:r>
        <w:rPr>
          <w:rFonts w:eastAsia="黑体"/>
          <w:bCs/>
          <w:sz w:val="32"/>
          <w:szCs w:val="32"/>
        </w:rPr>
        <w:t>六、诚信要求</w:t>
      </w:r>
    </w:p>
    <w:p w14:paraId="4FCD4A4B">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22"/>
          <w:lang w:val="zh-CN"/>
        </w:rPr>
      </w:pPr>
      <w:r>
        <w:rPr>
          <w:rFonts w:hint="eastAsia" w:ascii="仿宋" w:hAnsi="仿宋" w:eastAsia="仿宋" w:cs="仿宋"/>
          <w:sz w:val="32"/>
          <w:szCs w:val="22"/>
          <w:lang w:val="zh-CN"/>
        </w:rPr>
        <w:t>应聘者须对提供材料的真实性负责。凡弄虚作假者，一经查实，立即取消应聘资格。</w:t>
      </w:r>
    </w:p>
    <w:p w14:paraId="13E00CE6">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eastAsia="黑体"/>
          <w:bCs/>
          <w:sz w:val="32"/>
          <w:szCs w:val="32"/>
        </w:rPr>
      </w:pPr>
      <w:r>
        <w:rPr>
          <w:rFonts w:eastAsia="黑体"/>
          <w:bCs/>
          <w:sz w:val="32"/>
          <w:szCs w:val="32"/>
        </w:rPr>
        <w:t>七、</w:t>
      </w:r>
      <w:r>
        <w:rPr>
          <w:rFonts w:hint="eastAsia" w:eastAsia="黑体"/>
          <w:bCs/>
          <w:sz w:val="32"/>
          <w:szCs w:val="32"/>
        </w:rPr>
        <w:t>招聘</w:t>
      </w:r>
      <w:r>
        <w:rPr>
          <w:rFonts w:eastAsia="黑体"/>
          <w:bCs/>
          <w:sz w:val="32"/>
          <w:szCs w:val="32"/>
        </w:rPr>
        <w:t>程序及其他</w:t>
      </w:r>
    </w:p>
    <w:p w14:paraId="0D6B322A">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22"/>
          <w:lang w:val="zh-CN"/>
        </w:rPr>
      </w:pPr>
      <w:r>
        <w:rPr>
          <w:rFonts w:hint="eastAsia" w:ascii="仿宋" w:hAnsi="仿宋" w:eastAsia="仿宋" w:cs="仿宋"/>
          <w:sz w:val="32"/>
          <w:szCs w:val="22"/>
        </w:rPr>
        <w:t>（一）</w:t>
      </w:r>
      <w:r>
        <w:rPr>
          <w:rFonts w:hint="eastAsia" w:ascii="仿宋" w:hAnsi="仿宋" w:eastAsia="仿宋" w:cs="仿宋"/>
          <w:sz w:val="32"/>
          <w:szCs w:val="22"/>
          <w:lang w:val="zh-CN"/>
        </w:rPr>
        <w:t>本次招聘原则上按照发布招聘公告、公开报名、简历筛查、资格审查、</w:t>
      </w:r>
      <w:r>
        <w:rPr>
          <w:rFonts w:hint="eastAsia" w:ascii="仿宋" w:hAnsi="仿宋" w:eastAsia="仿宋" w:cs="仿宋"/>
          <w:sz w:val="32"/>
          <w:szCs w:val="22"/>
          <w:lang w:val="en-US" w:eastAsia="zh-CN"/>
        </w:rPr>
        <w:t>笔试、初面、终面</w:t>
      </w:r>
      <w:r>
        <w:rPr>
          <w:rFonts w:hint="eastAsia" w:ascii="仿宋" w:hAnsi="仿宋" w:eastAsia="仿宋" w:cs="仿宋"/>
          <w:sz w:val="32"/>
          <w:szCs w:val="22"/>
          <w:lang w:val="zh-CN"/>
        </w:rPr>
        <w:t>、确定考察对象、组织考察、党组研究决定、聘用等程序进行。</w:t>
      </w:r>
    </w:p>
    <w:p w14:paraId="02AB24DC">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22"/>
          <w:lang w:val="zh-CN"/>
        </w:rPr>
      </w:pPr>
      <w:r>
        <w:rPr>
          <w:rFonts w:hint="eastAsia" w:ascii="仿宋" w:hAnsi="仿宋" w:eastAsia="仿宋" w:cs="仿宋"/>
          <w:sz w:val="32"/>
          <w:szCs w:val="22"/>
          <w:lang w:val="zh-CN"/>
        </w:rPr>
        <w:t>（</w:t>
      </w:r>
      <w:r>
        <w:rPr>
          <w:rFonts w:hint="eastAsia" w:ascii="仿宋" w:hAnsi="仿宋" w:eastAsia="仿宋" w:cs="仿宋"/>
          <w:sz w:val="32"/>
          <w:szCs w:val="22"/>
        </w:rPr>
        <w:t>二</w:t>
      </w:r>
      <w:r>
        <w:rPr>
          <w:rFonts w:hint="eastAsia" w:ascii="仿宋" w:hAnsi="仿宋" w:eastAsia="仿宋" w:cs="仿宋"/>
          <w:sz w:val="32"/>
          <w:szCs w:val="22"/>
          <w:lang w:val="zh-CN"/>
        </w:rPr>
        <w:t>）</w:t>
      </w:r>
      <w:r>
        <w:rPr>
          <w:rFonts w:hint="eastAsia" w:ascii="仿宋" w:hAnsi="仿宋" w:eastAsia="仿宋" w:cs="仿宋"/>
          <w:sz w:val="32"/>
          <w:szCs w:val="22"/>
        </w:rPr>
        <w:t>聘用的领导人员职务试用期为1年。</w:t>
      </w:r>
      <w:r>
        <w:rPr>
          <w:rFonts w:hint="eastAsia" w:ascii="仿宋" w:hAnsi="仿宋" w:eastAsia="仿宋" w:cs="仿宋"/>
          <w:sz w:val="32"/>
          <w:szCs w:val="22"/>
          <w:lang w:val="zh-CN"/>
        </w:rPr>
        <w:t>期满后，经考核胜任试任职务的，正式聘职；不胜任的，解除聘任职务。</w:t>
      </w:r>
    </w:p>
    <w:p w14:paraId="424E1AF6">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22"/>
          <w:lang w:val="zh-CN"/>
        </w:rPr>
      </w:pPr>
      <w:r>
        <w:rPr>
          <w:rFonts w:hint="eastAsia" w:ascii="仿宋" w:hAnsi="仿宋" w:eastAsia="仿宋" w:cs="仿宋"/>
          <w:sz w:val="32"/>
          <w:szCs w:val="22"/>
          <w:lang w:val="zh-CN"/>
        </w:rPr>
        <w:t>（</w:t>
      </w:r>
      <w:r>
        <w:rPr>
          <w:rFonts w:hint="eastAsia" w:ascii="仿宋" w:hAnsi="仿宋" w:eastAsia="仿宋" w:cs="仿宋"/>
          <w:sz w:val="32"/>
          <w:szCs w:val="22"/>
        </w:rPr>
        <w:t>三</w:t>
      </w:r>
      <w:r>
        <w:rPr>
          <w:rFonts w:hint="eastAsia" w:ascii="仿宋" w:hAnsi="仿宋" w:eastAsia="仿宋" w:cs="仿宋"/>
          <w:sz w:val="32"/>
          <w:szCs w:val="22"/>
          <w:lang w:val="zh-CN"/>
        </w:rPr>
        <w:t>）聘用人员工作地点为北京，与</w:t>
      </w:r>
      <w:r>
        <w:rPr>
          <w:rFonts w:hint="eastAsia" w:ascii="仿宋" w:hAnsi="仿宋" w:eastAsia="仿宋" w:cs="仿宋"/>
          <w:sz w:val="32"/>
          <w:szCs w:val="22"/>
        </w:rPr>
        <w:t>集团</w:t>
      </w:r>
      <w:r>
        <w:rPr>
          <w:rFonts w:hint="eastAsia" w:ascii="仿宋" w:hAnsi="仿宋" w:eastAsia="仿宋" w:cs="仿宋"/>
          <w:sz w:val="32"/>
          <w:szCs w:val="22"/>
          <w:lang w:val="zh-CN"/>
        </w:rPr>
        <w:t>公司签订劳动合同。</w:t>
      </w:r>
    </w:p>
    <w:p w14:paraId="165927AB">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22"/>
          <w:lang w:val="zh-CN"/>
        </w:rPr>
      </w:pPr>
      <w:r>
        <w:rPr>
          <w:rFonts w:hint="eastAsia" w:ascii="仿宋" w:hAnsi="仿宋" w:eastAsia="仿宋" w:cs="仿宋"/>
          <w:sz w:val="32"/>
          <w:szCs w:val="22"/>
          <w:lang w:val="zh-CN"/>
        </w:rPr>
        <w:t>（</w:t>
      </w:r>
      <w:r>
        <w:rPr>
          <w:rFonts w:hint="eastAsia" w:ascii="仿宋" w:hAnsi="仿宋" w:eastAsia="仿宋" w:cs="仿宋"/>
          <w:sz w:val="32"/>
          <w:szCs w:val="22"/>
        </w:rPr>
        <w:t>四</w:t>
      </w:r>
      <w:r>
        <w:rPr>
          <w:rFonts w:hint="eastAsia" w:ascii="仿宋" w:hAnsi="仿宋" w:eastAsia="仿宋" w:cs="仿宋"/>
          <w:sz w:val="32"/>
          <w:szCs w:val="22"/>
          <w:lang w:val="zh-CN"/>
        </w:rPr>
        <w:t>）通过资格审查者，</w:t>
      </w:r>
      <w:r>
        <w:rPr>
          <w:rFonts w:hint="eastAsia" w:ascii="仿宋" w:hAnsi="仿宋" w:eastAsia="仿宋" w:cs="仿宋"/>
          <w:sz w:val="32"/>
          <w:szCs w:val="22"/>
          <w:lang w:val="en-US" w:eastAsia="zh-CN"/>
        </w:rPr>
        <w:t>笔试、</w:t>
      </w:r>
      <w:r>
        <w:rPr>
          <w:rFonts w:hint="eastAsia" w:ascii="仿宋" w:hAnsi="仿宋" w:eastAsia="仿宋" w:cs="仿宋"/>
          <w:sz w:val="32"/>
          <w:szCs w:val="22"/>
          <w:lang w:val="zh-CN"/>
        </w:rPr>
        <w:t>面试等具体事宜另行通知。</w:t>
      </w:r>
    </w:p>
    <w:p w14:paraId="610F2BC6">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eastAsia="黑体"/>
          <w:bCs/>
          <w:sz w:val="32"/>
          <w:szCs w:val="32"/>
        </w:rPr>
      </w:pPr>
      <w:r>
        <w:rPr>
          <w:rFonts w:eastAsia="黑体"/>
          <w:bCs/>
          <w:sz w:val="32"/>
          <w:szCs w:val="32"/>
        </w:rPr>
        <w:t>八、联系方式</w:t>
      </w:r>
    </w:p>
    <w:p w14:paraId="7FE805F4">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22"/>
          <w:lang w:bidi="ar"/>
        </w:rPr>
      </w:pPr>
      <w:r>
        <w:rPr>
          <w:rFonts w:hint="eastAsia" w:ascii="仿宋" w:hAnsi="仿宋" w:eastAsia="仿宋" w:cs="仿宋"/>
          <w:sz w:val="32"/>
          <w:szCs w:val="22"/>
          <w:lang w:bidi="ar"/>
        </w:rPr>
        <w:t>咨询电话：</w:t>
      </w:r>
      <w:r>
        <w:rPr>
          <w:rFonts w:hint="eastAsia" w:ascii="仿宋" w:hAnsi="仿宋" w:eastAsia="仿宋" w:cs="仿宋"/>
          <w:sz w:val="32"/>
          <w:szCs w:val="22"/>
          <w:highlight w:val="none"/>
          <w:lang w:bidi="ar"/>
        </w:rPr>
        <w:t xml:space="preserve">010-81169548 </w:t>
      </w:r>
      <w:r>
        <w:rPr>
          <w:rFonts w:hint="eastAsia" w:ascii="仿宋" w:hAnsi="仿宋" w:eastAsia="仿宋" w:cs="仿宋"/>
          <w:sz w:val="32"/>
          <w:szCs w:val="22"/>
          <w:lang w:bidi="ar"/>
        </w:rPr>
        <w:t>（工作日8:30-17:00）</w:t>
      </w:r>
    </w:p>
    <w:p w14:paraId="7C51C1D1">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22"/>
          <w:lang w:bidi="ar"/>
        </w:rPr>
      </w:pPr>
    </w:p>
    <w:p w14:paraId="79122E65">
      <w:pPr>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22"/>
          <w:lang w:bidi="ar"/>
        </w:rPr>
      </w:pPr>
    </w:p>
    <w:p w14:paraId="384DC5E2">
      <w:pPr>
        <w:pageBreakBefore w:val="0"/>
        <w:widowControl w:val="0"/>
        <w:kinsoku/>
        <w:wordWrap/>
        <w:overflowPunct/>
        <w:topLinePunct w:val="0"/>
        <w:autoSpaceDE/>
        <w:autoSpaceDN/>
        <w:bidi w:val="0"/>
        <w:adjustRightInd w:val="0"/>
        <w:snapToGrid w:val="0"/>
        <w:spacing w:line="54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中国通用技术（集团）控股有限责任公司</w:t>
      </w:r>
    </w:p>
    <w:p w14:paraId="2C099CE2">
      <w:pPr>
        <w:pageBreakBefore w:val="0"/>
        <w:widowControl w:val="0"/>
        <w:kinsoku/>
        <w:wordWrap/>
        <w:overflowPunct/>
        <w:topLinePunct w:val="0"/>
        <w:autoSpaceDE/>
        <w:autoSpaceDN/>
        <w:bidi w:val="0"/>
        <w:snapToGrid w:val="0"/>
        <w:spacing w:line="540" w:lineRule="exact"/>
        <w:ind w:right="640" w:firstLine="640" w:firstLineChars="200"/>
        <w:jc w:val="center"/>
        <w:textAlignment w:val="auto"/>
        <w:rPr>
          <w:rFonts w:hint="eastAsia" w:ascii="仿宋" w:hAnsi="仿宋" w:eastAsia="仿宋" w:cs="仿宋"/>
          <w:sz w:val="32"/>
          <w:szCs w:val="32"/>
          <w:lang w:eastAsia="zh-Hans"/>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lang w:eastAsia="zh-Hans"/>
        </w:rPr>
        <w:t>日</w:t>
      </w:r>
    </w:p>
    <w:p w14:paraId="485DC08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5AEC">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7FC08">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847FC08">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hNjk0YjM5ZDhjNzVhMTI4MzNkOWNkNjE3NWE1OTMifQ=="/>
  </w:docVars>
  <w:rsids>
    <w:rsidRoot w:val="07C25359"/>
    <w:rsid w:val="000221F9"/>
    <w:rsid w:val="002156AB"/>
    <w:rsid w:val="00394E36"/>
    <w:rsid w:val="00540FE4"/>
    <w:rsid w:val="005B6531"/>
    <w:rsid w:val="00615DE0"/>
    <w:rsid w:val="00674678"/>
    <w:rsid w:val="00A52C51"/>
    <w:rsid w:val="00C3510E"/>
    <w:rsid w:val="00DF5488"/>
    <w:rsid w:val="00F51BEC"/>
    <w:rsid w:val="02560145"/>
    <w:rsid w:val="02584BD7"/>
    <w:rsid w:val="03853007"/>
    <w:rsid w:val="04D05D4E"/>
    <w:rsid w:val="07C25359"/>
    <w:rsid w:val="0870274E"/>
    <w:rsid w:val="0A7178DF"/>
    <w:rsid w:val="0B5956A0"/>
    <w:rsid w:val="0D6C0048"/>
    <w:rsid w:val="0D9E6FC0"/>
    <w:rsid w:val="0E703A8C"/>
    <w:rsid w:val="0EAD7972"/>
    <w:rsid w:val="113A050C"/>
    <w:rsid w:val="140F6977"/>
    <w:rsid w:val="1459094F"/>
    <w:rsid w:val="1A37406A"/>
    <w:rsid w:val="23764AF4"/>
    <w:rsid w:val="246563D5"/>
    <w:rsid w:val="27706493"/>
    <w:rsid w:val="294D474C"/>
    <w:rsid w:val="2A3C2349"/>
    <w:rsid w:val="2A637BB6"/>
    <w:rsid w:val="2BC4003D"/>
    <w:rsid w:val="2C6E36BB"/>
    <w:rsid w:val="2D6A0F01"/>
    <w:rsid w:val="2F2A2B97"/>
    <w:rsid w:val="308E7C6B"/>
    <w:rsid w:val="333A6711"/>
    <w:rsid w:val="33523F26"/>
    <w:rsid w:val="35AA1CD2"/>
    <w:rsid w:val="35DD3F9A"/>
    <w:rsid w:val="376870EC"/>
    <w:rsid w:val="386E19B7"/>
    <w:rsid w:val="388833C0"/>
    <w:rsid w:val="38E92879"/>
    <w:rsid w:val="39D2513E"/>
    <w:rsid w:val="3A5F243A"/>
    <w:rsid w:val="3C3D0767"/>
    <w:rsid w:val="3CC5665D"/>
    <w:rsid w:val="3D6E5647"/>
    <w:rsid w:val="3FA20961"/>
    <w:rsid w:val="41267E04"/>
    <w:rsid w:val="412B49F8"/>
    <w:rsid w:val="419B65B3"/>
    <w:rsid w:val="41EF17CD"/>
    <w:rsid w:val="424E2295"/>
    <w:rsid w:val="428C42F8"/>
    <w:rsid w:val="42C85124"/>
    <w:rsid w:val="42E927CB"/>
    <w:rsid w:val="47AE0F6B"/>
    <w:rsid w:val="48166EBB"/>
    <w:rsid w:val="48950D6C"/>
    <w:rsid w:val="48C31866"/>
    <w:rsid w:val="48C83F87"/>
    <w:rsid w:val="49096C3B"/>
    <w:rsid w:val="49B35DFB"/>
    <w:rsid w:val="4BC93386"/>
    <w:rsid w:val="4E5033F2"/>
    <w:rsid w:val="4F533253"/>
    <w:rsid w:val="501F47C1"/>
    <w:rsid w:val="51F970FC"/>
    <w:rsid w:val="52A72352"/>
    <w:rsid w:val="550245FF"/>
    <w:rsid w:val="551F4876"/>
    <w:rsid w:val="576803F0"/>
    <w:rsid w:val="57CA69DC"/>
    <w:rsid w:val="57F66044"/>
    <w:rsid w:val="585559BD"/>
    <w:rsid w:val="5A7A7400"/>
    <w:rsid w:val="5C1E25A8"/>
    <w:rsid w:val="5DED56E9"/>
    <w:rsid w:val="5E11437D"/>
    <w:rsid w:val="5EBA0F8E"/>
    <w:rsid w:val="65AC6243"/>
    <w:rsid w:val="669256C5"/>
    <w:rsid w:val="67475966"/>
    <w:rsid w:val="693A040B"/>
    <w:rsid w:val="69482477"/>
    <w:rsid w:val="6A014727"/>
    <w:rsid w:val="6B1940CB"/>
    <w:rsid w:val="6CAB6930"/>
    <w:rsid w:val="70AD14D9"/>
    <w:rsid w:val="74EB001F"/>
    <w:rsid w:val="77212154"/>
    <w:rsid w:val="795D7DEC"/>
    <w:rsid w:val="79A01295"/>
    <w:rsid w:val="79F46210"/>
    <w:rsid w:val="7BDA59A0"/>
    <w:rsid w:val="7C5137B6"/>
    <w:rsid w:val="7EC03619"/>
    <w:rsid w:val="7F806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tabs>
        <w:tab w:val="left" w:pos="1134"/>
        <w:tab w:val="left" w:pos="1276"/>
      </w:tabs>
      <w:spacing w:beforeLines="50" w:afterLines="50" w:line="500" w:lineRule="exact"/>
      <w:ind w:left="482" w:right="50" w:rightChars="50"/>
      <w:outlineLvl w:val="1"/>
    </w:pPr>
    <w:rPr>
      <w:rFonts w:ascii="仿宋" w:hAnsi="仿宋" w:eastAsia="楷体"/>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napToGrid w:val="0"/>
      <w:spacing w:line="360" w:lineRule="auto"/>
      <w:ind w:firstLine="527"/>
    </w:pPr>
    <w:rPr>
      <w:rFonts w:ascii="楷体_GB2312" w:eastAsia="楷体_GB2312"/>
      <w:sz w:val="28"/>
    </w:rPr>
  </w:style>
  <w:style w:type="paragraph" w:styleId="4">
    <w:name w:val="Balloon Text"/>
    <w:basedOn w:val="1"/>
    <w:link w:val="9"/>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236c8213-507d-4b01-8f0f-cdf5968bf09c</errorID>
      <errorWord>至少满1年且和三级副职累计5年以上</errorWord>
      <group>L1_Grammar</group>
      <groupName>语法问题</groupName>
      <ability>L2_Grammar</ability>
      <abilityName>语法错误</abilityName>
      <candidateList>
        <item>至少满1年且和三级副职累计5年</item>
      </candidateList>
      <explain/>
      <paraID>7F4CA0C3</paraID>
      <start>40</start>
      <end>57</end>
      <status>unmodified</status>
      <modifiedWord/>
      <trackRevisions>false</trackRevisions>
    </reviewItem>
    <reviewItem>
      <errorID>b6bcb56c-d656-4b96-876f-c4ac53cefe49</errorID>
      <errorWord>文化程度</errorWord>
      <group>L1_Grammar</group>
      <groupName>语法问题</groupName>
      <ability>L2_Collocation</ability>
      <abilityName>搭配不当</abilityName>
      <candidateList>
        <item>学历</item>
      </candidateList>
      <explain>句子中可能存在主谓、动宾、定语中心语、状语中心语、补语中心语、关联词搭配不当等问题。</explain>
      <paraID>245F9549</paraID>
      <start>17</start>
      <end>21</end>
      <status>unmodified</status>
      <modifiedWord/>
      <trackRevisions>false</trackRevisions>
    </reviewItem>
    <reviewItem>
      <errorID>9de9e7c9-968b-4343-8aba-14c6bb4d7ce4</errorID>
      <errorWord>拟定</errorWord>
      <group>L1_Word</group>
      <groupName>字词问题</groupName>
      <ability>L2_Typo</ability>
      <abilityName>字词错误</abilityName>
      <candidateList>
        <item>拟订</item>
      </candidateList>
      <explain>〈动〉草拟：～计划｜～方案。</explain>
      <paraID>4A3C8054</paraID>
      <start>17</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b9b976-94a4-444e-bde3-f3ff7e02650d}">
  <ds:schemaRefs/>
</ds:datastoreItem>
</file>

<file path=docProps/app.xml><?xml version="1.0" encoding="utf-8"?>
<Properties xmlns="http://schemas.openxmlformats.org/officeDocument/2006/extended-properties" xmlns:vt="http://schemas.openxmlformats.org/officeDocument/2006/docPropsVTypes">
  <Template>Normal</Template>
  <Pages>4</Pages>
  <Words>1678</Words>
  <Characters>1738</Characters>
  <Lines>1</Lines>
  <Paragraphs>3</Paragraphs>
  <TotalTime>82</TotalTime>
  <ScaleCrop>false</ScaleCrop>
  <LinksUpToDate>false</LinksUpToDate>
  <CharactersWithSpaces>1758</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2023-01-09T01:21:00Z</dcterms:created>
  <dc:creator>admin</dc:creator>
  <cp:lastModifiedBy>C喵喵</cp:lastModifiedBy>
  <cp:lastPrinted>2026-05-22T05:43:00Z</cp:lastPrinted>
  <dcterms:modified xsi:type="dcterms:W3CDTF">2026-05-22T09:52:45Z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B900BFA284AE48AEA33327AB7F29064A</vt:lpwstr>
  </property>
  <property fmtid="{D5CDD505-2E9C-101B-9397-08002B2CF9AE}" pid="4" name="KSOTemplateDocerSaveRecord">
    <vt:lpwstr>eyJoZGlkIjoiOWI0MzRkMmVlMjViMjIyYjMzNDcwZWIxNGFjMTYxMWUiLCJ1c2VySWQiOiI1ODUxNzQ1MjQifQ==</vt:lpwstr>
  </property>
</Properties>
</file>