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1F27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Times New Roman" w:hAnsi="Times New Roman" w:eastAsia="仿宋_GB2312"/>
          <w:sz w:val="32"/>
          <w:highlight w:val="none"/>
          <w:lang w:val="en-US" w:eastAsia="zh-CN"/>
        </w:rPr>
      </w:pPr>
      <w:r>
        <w:rPr>
          <w:rFonts w:hint="eastAsia" w:ascii="Times New Roman" w:hAnsi="Times New Roman" w:eastAsia="仿宋_GB2312"/>
          <w:sz w:val="32"/>
          <w:highlight w:val="none"/>
          <w:lang w:val="en-US" w:eastAsia="zh-CN"/>
        </w:rPr>
        <w:t>附件1：</w:t>
      </w:r>
    </w:p>
    <w:p w14:paraId="4EA27054">
      <w:pPr>
        <w:keepNext w:val="0"/>
        <w:keepLines w:val="0"/>
        <w:pageBreakBefore w:val="0"/>
        <w:widowControl w:val="0"/>
        <w:kinsoku/>
        <w:wordWrap/>
        <w:overflowPunct/>
        <w:topLinePunct w:val="0"/>
        <w:autoSpaceDE/>
        <w:autoSpaceDN/>
        <w:bidi w:val="0"/>
        <w:adjustRightInd/>
        <w:snapToGrid/>
        <w:spacing w:after="161" w:afterLines="50"/>
        <w:jc w:val="center"/>
        <w:textAlignment w:val="auto"/>
        <w:rPr>
          <w:rFonts w:hint="eastAsia" w:ascii="方正小标宋_GBK" w:hAnsi="方正小标宋_GBK" w:eastAsia="方正小标宋_GBK" w:cs="方正小标宋_GBK"/>
          <w:b w:val="0"/>
          <w:bCs w:val="0"/>
          <w:i w:val="0"/>
          <w:iCs w:val="0"/>
          <w:caps w:val="0"/>
          <w:color w:val="auto"/>
          <w:spacing w:val="0"/>
          <w:kern w:val="2"/>
          <w:sz w:val="36"/>
          <w:szCs w:val="36"/>
          <w:highlight w:val="none"/>
          <w:u w:val="none"/>
          <w:shd w:val="clear" w:color="auto" w:fill="FFFFFF"/>
          <w:lang w:bidi="ar-SA"/>
        </w:rPr>
      </w:pPr>
      <w:r>
        <w:rPr>
          <w:rFonts w:hint="eastAsia" w:ascii="方正小标宋_GBK" w:hAnsi="方正小标宋_GBK" w:eastAsia="方正小标宋_GBK" w:cs="方正小标宋_GBK"/>
          <w:b w:val="0"/>
          <w:bCs w:val="0"/>
          <w:color w:val="auto"/>
          <w:kern w:val="2"/>
          <w:sz w:val="36"/>
          <w:szCs w:val="36"/>
          <w:highlight w:val="none"/>
          <w:shd w:val="clear" w:color="auto" w:fill="FFFFFF"/>
          <w:lang w:eastAsia="zh-CN" w:bidi="ar-SA"/>
        </w:rPr>
        <w:t>株洲市</w:t>
      </w:r>
      <w:r>
        <w:rPr>
          <w:rFonts w:hint="eastAsia" w:ascii="方正小标宋_GBK" w:hAnsi="方正小标宋_GBK" w:eastAsia="方正小标宋_GBK" w:cs="方正小标宋_GBK"/>
          <w:b w:val="0"/>
          <w:bCs w:val="0"/>
          <w:color w:val="auto"/>
          <w:kern w:val="2"/>
          <w:sz w:val="36"/>
          <w:szCs w:val="36"/>
          <w:highlight w:val="none"/>
          <w:shd w:val="clear" w:color="auto" w:fill="FFFFFF"/>
          <w:lang w:val="en-US" w:eastAsia="zh-CN" w:bidi="ar-SA"/>
        </w:rPr>
        <w:t>规划测绘设计院</w:t>
      </w:r>
      <w:r>
        <w:rPr>
          <w:rFonts w:hint="eastAsia" w:ascii="方正小标宋_GBK" w:hAnsi="方正小标宋_GBK" w:eastAsia="方正小标宋_GBK" w:cs="方正小标宋_GBK"/>
          <w:b w:val="0"/>
          <w:bCs w:val="0"/>
          <w:color w:val="auto"/>
          <w:kern w:val="2"/>
          <w:sz w:val="36"/>
          <w:szCs w:val="36"/>
          <w:highlight w:val="none"/>
          <w:shd w:val="clear" w:color="auto" w:fill="FFFFFF"/>
          <w:lang w:eastAsia="zh-CN" w:bidi="ar-SA"/>
        </w:rPr>
        <w:t>有限</w:t>
      </w:r>
      <w:r>
        <w:rPr>
          <w:rFonts w:hint="eastAsia" w:ascii="方正小标宋_GBK" w:hAnsi="方正小标宋_GBK" w:eastAsia="方正小标宋_GBK" w:cs="方正小标宋_GBK"/>
          <w:b w:val="0"/>
          <w:bCs w:val="0"/>
          <w:color w:val="auto"/>
          <w:kern w:val="2"/>
          <w:sz w:val="36"/>
          <w:szCs w:val="36"/>
          <w:highlight w:val="none"/>
          <w:shd w:val="clear" w:color="auto" w:fill="FFFFFF"/>
          <w:lang w:val="en-US" w:eastAsia="zh-CN" w:bidi="ar-SA"/>
        </w:rPr>
        <w:t>责任</w:t>
      </w:r>
      <w:r>
        <w:rPr>
          <w:rFonts w:hint="eastAsia" w:ascii="方正小标宋_GBK" w:hAnsi="方正小标宋_GBK" w:eastAsia="方正小标宋_GBK" w:cs="方正小标宋_GBK"/>
          <w:b w:val="0"/>
          <w:bCs w:val="0"/>
          <w:color w:val="auto"/>
          <w:kern w:val="2"/>
          <w:sz w:val="36"/>
          <w:szCs w:val="36"/>
          <w:highlight w:val="none"/>
          <w:shd w:val="clear" w:color="auto" w:fill="FFFFFF"/>
          <w:lang w:eastAsia="zh-CN" w:bidi="ar-SA"/>
        </w:rPr>
        <w:t>公司2026年应届毕业生</w:t>
      </w:r>
      <w:r>
        <w:rPr>
          <w:rFonts w:hint="eastAsia" w:ascii="方正小标宋_GBK" w:hAnsi="方正小标宋_GBK" w:eastAsia="方正小标宋_GBK" w:cs="方正小标宋_GBK"/>
          <w:b w:val="0"/>
          <w:bCs w:val="0"/>
          <w:color w:val="auto"/>
          <w:kern w:val="2"/>
          <w:sz w:val="36"/>
          <w:szCs w:val="36"/>
          <w:highlight w:val="none"/>
          <w:shd w:val="clear" w:color="auto" w:fill="FFFFFF"/>
          <w:lang w:val="en-US" w:eastAsia="zh-CN" w:bidi="ar-SA"/>
        </w:rPr>
        <w:t>及社会公开</w:t>
      </w:r>
      <w:r>
        <w:rPr>
          <w:rFonts w:hint="eastAsia" w:ascii="方正小标宋_GBK" w:hAnsi="方正小标宋_GBK" w:eastAsia="方正小标宋_GBK" w:cs="方正小标宋_GBK"/>
          <w:b w:val="0"/>
          <w:bCs w:val="0"/>
          <w:color w:val="auto"/>
          <w:kern w:val="2"/>
          <w:sz w:val="36"/>
          <w:szCs w:val="36"/>
          <w:highlight w:val="none"/>
          <w:shd w:val="clear" w:color="auto" w:fill="FFFFFF"/>
          <w:lang w:eastAsia="zh-CN" w:bidi="ar-SA"/>
        </w:rPr>
        <w:t>招聘</w:t>
      </w:r>
      <w:r>
        <w:rPr>
          <w:rFonts w:hint="eastAsia" w:ascii="方正小标宋_GBK" w:hAnsi="方正小标宋_GBK" w:eastAsia="方正小标宋_GBK" w:cs="方正小标宋_GBK"/>
          <w:b w:val="0"/>
          <w:bCs w:val="0"/>
          <w:color w:val="auto"/>
          <w:kern w:val="2"/>
          <w:sz w:val="36"/>
          <w:szCs w:val="36"/>
          <w:highlight w:val="none"/>
          <w:shd w:val="clear" w:color="auto" w:fill="FFFFFF"/>
          <w:lang w:val="en-US" w:eastAsia="zh-CN" w:bidi="ar-SA"/>
        </w:rPr>
        <w:t>岗位</w:t>
      </w:r>
      <w:r>
        <w:rPr>
          <w:rFonts w:hint="eastAsia" w:ascii="方正小标宋_GBK" w:hAnsi="方正小标宋_GBK" w:eastAsia="方正小标宋_GBK" w:cs="方正小标宋_GBK"/>
          <w:b w:val="0"/>
          <w:bCs w:val="0"/>
          <w:color w:val="auto"/>
          <w:kern w:val="2"/>
          <w:sz w:val="36"/>
          <w:szCs w:val="36"/>
          <w:highlight w:val="none"/>
          <w:shd w:val="clear" w:color="auto" w:fill="FFFFFF"/>
          <w:lang w:eastAsia="zh-CN" w:bidi="ar-SA"/>
        </w:rPr>
        <w:t>计划表</w:t>
      </w:r>
    </w:p>
    <w:tbl>
      <w:tblPr>
        <w:tblStyle w:val="9"/>
        <w:tblW w:w="14685" w:type="dxa"/>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425"/>
        <w:gridCol w:w="1215"/>
        <w:gridCol w:w="1605"/>
        <w:gridCol w:w="855"/>
        <w:gridCol w:w="1425"/>
        <w:gridCol w:w="1620"/>
        <w:gridCol w:w="1980"/>
        <w:gridCol w:w="3840"/>
      </w:tblGrid>
      <w:tr w14:paraId="72B64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693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岗位代码</w:t>
            </w:r>
          </w:p>
        </w:tc>
        <w:tc>
          <w:tcPr>
            <w:tcW w:w="1425" w:type="dxa"/>
            <w:vMerge w:val="restart"/>
            <w:tcBorders>
              <w:top w:val="single" w:color="000000" w:sz="4" w:space="0"/>
              <w:left w:val="single" w:color="000000" w:sz="4" w:space="0"/>
              <w:right w:val="single" w:color="000000" w:sz="4" w:space="0"/>
            </w:tcBorders>
            <w:shd w:val="clear" w:color="auto" w:fill="D9D9D9"/>
            <w:noWrap/>
            <w:vAlign w:val="center"/>
          </w:tcPr>
          <w:p w14:paraId="538C0B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用人单位</w:t>
            </w:r>
          </w:p>
        </w:tc>
        <w:tc>
          <w:tcPr>
            <w:tcW w:w="1215" w:type="dxa"/>
            <w:vMerge w:val="restart"/>
            <w:tcBorders>
              <w:top w:val="single" w:color="000000" w:sz="4" w:space="0"/>
              <w:left w:val="single" w:color="000000" w:sz="4" w:space="0"/>
              <w:right w:val="single" w:color="000000" w:sz="4" w:space="0"/>
            </w:tcBorders>
            <w:shd w:val="clear" w:color="auto" w:fill="D9D9D9"/>
            <w:noWrap/>
            <w:vAlign w:val="center"/>
          </w:tcPr>
          <w:p w14:paraId="4E6CA5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招聘方式</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16AF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岗位名称</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14:paraId="473107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拟招聘人数</w:t>
            </w:r>
          </w:p>
        </w:tc>
        <w:tc>
          <w:tcPr>
            <w:tcW w:w="8865" w:type="dxa"/>
            <w:gridSpan w:val="4"/>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422F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招聘条件</w:t>
            </w:r>
          </w:p>
        </w:tc>
      </w:tr>
      <w:tr w14:paraId="748D2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720" w:type="dxa"/>
            <w:vMerge w:val="continue"/>
            <w:tcBorders>
              <w:top w:val="single" w:color="000000" w:sz="4" w:space="0"/>
              <w:left w:val="single" w:color="000000" w:sz="4" w:space="0"/>
              <w:bottom w:val="single" w:color="auto" w:sz="4" w:space="0"/>
              <w:right w:val="single" w:color="000000" w:sz="4" w:space="0"/>
            </w:tcBorders>
            <w:shd w:val="clear" w:color="auto" w:fill="D9D9D9"/>
            <w:noWrap/>
            <w:vAlign w:val="center"/>
          </w:tcPr>
          <w:p w14:paraId="3ACBE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21"/>
                <w:szCs w:val="21"/>
                <w:highlight w:val="none"/>
                <w:u w:val="none"/>
              </w:rPr>
            </w:pPr>
          </w:p>
        </w:tc>
        <w:tc>
          <w:tcPr>
            <w:tcW w:w="1425" w:type="dxa"/>
            <w:vMerge w:val="continue"/>
            <w:tcBorders>
              <w:left w:val="single" w:color="000000" w:sz="4" w:space="0"/>
              <w:bottom w:val="single" w:color="auto" w:sz="4" w:space="0"/>
              <w:right w:val="single" w:color="000000" w:sz="4" w:space="0"/>
            </w:tcBorders>
            <w:shd w:val="clear" w:color="auto" w:fill="D9D9D9"/>
            <w:noWrap/>
            <w:vAlign w:val="center"/>
          </w:tcPr>
          <w:p w14:paraId="21E8D6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宋体" w:hAnsi="宋体" w:eastAsia="宋体" w:cs="宋体"/>
                <w:b/>
                <w:bCs/>
                <w:i w:val="0"/>
                <w:iCs w:val="0"/>
                <w:color w:val="000000"/>
                <w:kern w:val="2"/>
                <w:sz w:val="21"/>
                <w:szCs w:val="21"/>
                <w:highlight w:val="none"/>
                <w:u w:val="none"/>
                <w:lang w:val="en-US" w:eastAsia="zh-CN"/>
              </w:rPr>
            </w:pPr>
          </w:p>
        </w:tc>
        <w:tc>
          <w:tcPr>
            <w:tcW w:w="1215" w:type="dxa"/>
            <w:vMerge w:val="continue"/>
            <w:tcBorders>
              <w:left w:val="single" w:color="000000" w:sz="4" w:space="0"/>
              <w:bottom w:val="single" w:color="auto" w:sz="4" w:space="0"/>
              <w:right w:val="single" w:color="000000" w:sz="4" w:space="0"/>
            </w:tcBorders>
            <w:shd w:val="clear" w:color="auto" w:fill="D9D9D9"/>
            <w:noWrap/>
            <w:vAlign w:val="center"/>
          </w:tcPr>
          <w:p w14:paraId="0DC016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21"/>
                <w:szCs w:val="21"/>
                <w:highlight w:val="none"/>
                <w:u w:val="none"/>
              </w:rPr>
            </w:pPr>
          </w:p>
        </w:tc>
        <w:tc>
          <w:tcPr>
            <w:tcW w:w="1605" w:type="dxa"/>
            <w:vMerge w:val="continue"/>
            <w:tcBorders>
              <w:top w:val="single" w:color="000000" w:sz="4" w:space="0"/>
              <w:left w:val="single" w:color="000000" w:sz="4" w:space="0"/>
              <w:bottom w:val="single" w:color="auto" w:sz="4" w:space="0"/>
              <w:right w:val="single" w:color="000000" w:sz="4" w:space="0"/>
            </w:tcBorders>
            <w:shd w:val="clear" w:color="auto" w:fill="D9D9D9"/>
            <w:noWrap/>
            <w:vAlign w:val="center"/>
          </w:tcPr>
          <w:p w14:paraId="61D5E3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21"/>
                <w:szCs w:val="21"/>
                <w:highlight w:val="none"/>
                <w:u w:val="none"/>
              </w:rPr>
            </w:pPr>
          </w:p>
        </w:tc>
        <w:tc>
          <w:tcPr>
            <w:tcW w:w="855" w:type="dxa"/>
            <w:vMerge w:val="continue"/>
            <w:tcBorders>
              <w:top w:val="single" w:color="000000" w:sz="4" w:space="0"/>
              <w:left w:val="single" w:color="000000" w:sz="4" w:space="0"/>
              <w:bottom w:val="single" w:color="auto" w:sz="4" w:space="0"/>
              <w:right w:val="single" w:color="000000" w:sz="4" w:space="0"/>
            </w:tcBorders>
            <w:shd w:val="clear" w:color="auto" w:fill="D9D9D9"/>
            <w:vAlign w:val="center"/>
          </w:tcPr>
          <w:p w14:paraId="7D6B30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21"/>
                <w:szCs w:val="21"/>
                <w:highlight w:val="none"/>
                <w:u w:val="none"/>
              </w:rPr>
            </w:pPr>
          </w:p>
        </w:tc>
        <w:tc>
          <w:tcPr>
            <w:tcW w:w="1425" w:type="dxa"/>
            <w:tcBorders>
              <w:top w:val="single" w:color="000000" w:sz="4" w:space="0"/>
              <w:left w:val="single" w:color="000000" w:sz="4" w:space="0"/>
              <w:bottom w:val="single" w:color="auto" w:sz="4" w:space="0"/>
              <w:right w:val="single" w:color="000000" w:sz="4" w:space="0"/>
            </w:tcBorders>
            <w:shd w:val="clear" w:color="auto" w:fill="D9D9D9"/>
            <w:noWrap/>
            <w:vAlign w:val="center"/>
          </w:tcPr>
          <w:p w14:paraId="14816F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学历</w:t>
            </w:r>
          </w:p>
        </w:tc>
        <w:tc>
          <w:tcPr>
            <w:tcW w:w="1620" w:type="dxa"/>
            <w:tcBorders>
              <w:top w:val="single" w:color="000000" w:sz="4" w:space="0"/>
              <w:left w:val="single" w:color="000000" w:sz="4" w:space="0"/>
              <w:bottom w:val="single" w:color="auto" w:sz="4" w:space="0"/>
              <w:right w:val="single" w:color="000000" w:sz="4" w:space="0"/>
            </w:tcBorders>
            <w:shd w:val="clear" w:color="auto" w:fill="D9D9D9"/>
            <w:vAlign w:val="center"/>
          </w:tcPr>
          <w:p w14:paraId="7F0B4F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年龄</w:t>
            </w:r>
          </w:p>
        </w:tc>
        <w:tc>
          <w:tcPr>
            <w:tcW w:w="1980" w:type="dxa"/>
            <w:tcBorders>
              <w:top w:val="single" w:color="000000" w:sz="4" w:space="0"/>
              <w:left w:val="single" w:color="000000" w:sz="4" w:space="0"/>
              <w:bottom w:val="single" w:color="auto" w:sz="4" w:space="0"/>
              <w:right w:val="single" w:color="000000" w:sz="4" w:space="0"/>
            </w:tcBorders>
            <w:shd w:val="clear" w:color="auto" w:fill="D9D9D9"/>
            <w:noWrap/>
            <w:vAlign w:val="center"/>
          </w:tcPr>
          <w:p w14:paraId="1ED407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专业要求</w:t>
            </w:r>
          </w:p>
        </w:tc>
        <w:tc>
          <w:tcPr>
            <w:tcW w:w="3840" w:type="dxa"/>
            <w:tcBorders>
              <w:top w:val="single" w:color="000000" w:sz="4" w:space="0"/>
              <w:left w:val="single" w:color="000000" w:sz="4" w:space="0"/>
              <w:bottom w:val="single" w:color="auto" w:sz="4" w:space="0"/>
              <w:right w:val="single" w:color="000000" w:sz="4" w:space="0"/>
            </w:tcBorders>
            <w:shd w:val="clear" w:color="auto" w:fill="D9D9D9"/>
            <w:vAlign w:val="center"/>
          </w:tcPr>
          <w:p w14:paraId="09485D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sz w:val="21"/>
                <w:szCs w:val="21"/>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其他招录条件及说明</w:t>
            </w:r>
          </w:p>
        </w:tc>
      </w:tr>
      <w:tr w14:paraId="6198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B4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1</w:t>
            </w:r>
            <w:r>
              <w:rPr>
                <w:rFonts w:hint="eastAsia" w:ascii="Times New Roman" w:hAnsi="Times New Roman" w:eastAsia="仿宋_GB2312" w:cs="Times New Roman"/>
                <w:i w:val="0"/>
                <w:iCs w:val="0"/>
                <w:color w:val="000000"/>
                <w:kern w:val="0"/>
                <w:sz w:val="21"/>
                <w:szCs w:val="21"/>
                <w:highlight w:val="none"/>
                <w:u w:val="none"/>
                <w:lang w:val="en-US" w:eastAsia="zh-CN" w:bidi="ar"/>
              </w:rPr>
              <w:t>01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ADDD8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建筑工程</w:t>
            </w:r>
          </w:p>
          <w:p w14:paraId="40B421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分院</w:t>
            </w:r>
          </w:p>
        </w:tc>
        <w:tc>
          <w:tcPr>
            <w:tcW w:w="1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6354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校园招聘</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14:paraId="1000C2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建筑设计岗</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689D2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3</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D1FC9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全日制</w:t>
            </w:r>
            <w:r>
              <w:rPr>
                <w:rFonts w:hint="eastAsia" w:ascii="Times New Roman" w:hAnsi="Times New Roman" w:eastAsia="仿宋_GB2312" w:cs="Times New Roman"/>
                <w:i w:val="0"/>
                <w:iCs w:val="0"/>
                <w:color w:val="auto"/>
                <w:kern w:val="0"/>
                <w:sz w:val="21"/>
                <w:szCs w:val="21"/>
                <w:highlight w:val="none"/>
                <w:u w:val="none"/>
                <w:lang w:val="en-US" w:eastAsia="zh-CN" w:bidi="ar"/>
              </w:rPr>
              <w:t>本科</w:t>
            </w:r>
            <w:r>
              <w:rPr>
                <w:rFonts w:hint="default" w:ascii="Times New Roman" w:hAnsi="Times New Roman" w:eastAsia="仿宋_GB2312" w:cs="Times New Roman"/>
                <w:i w:val="0"/>
                <w:iCs w:val="0"/>
                <w:color w:val="auto"/>
                <w:kern w:val="0"/>
                <w:sz w:val="21"/>
                <w:szCs w:val="21"/>
                <w:highlight w:val="none"/>
                <w:u w:val="none"/>
                <w:lang w:val="en-US" w:eastAsia="zh-CN" w:bidi="ar"/>
              </w:rPr>
              <w:t>及以上学历</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7A542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仿宋_GB2312" w:cs="Times New Roman"/>
                <w:i w:val="0"/>
                <w:iCs w:val="0"/>
                <w:color w:val="000000"/>
                <w:sz w:val="21"/>
                <w:szCs w:val="21"/>
                <w:highlight w:val="none"/>
                <w:u w:val="none"/>
                <w:lang w:eastAsia="zh-CN"/>
              </w:rPr>
            </w:pPr>
            <w:r>
              <w:rPr>
                <w:rFonts w:hint="eastAsia" w:ascii="Times New Roman" w:hAnsi="Times New Roman" w:eastAsia="仿宋_GB2312" w:cs="Times New Roman"/>
                <w:i w:val="0"/>
                <w:iCs w:val="0"/>
                <w:color w:val="000000"/>
                <w:sz w:val="21"/>
                <w:szCs w:val="21"/>
                <w:highlight w:val="none"/>
                <w:u w:val="none"/>
                <w:lang w:val="en-US" w:eastAsia="zh-CN"/>
              </w:rPr>
              <w:t>30周岁（含）以下</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29FFD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建筑学、土木工程、结构工程等相关专业</w:t>
            </w:r>
          </w:p>
        </w:tc>
        <w:tc>
          <w:tcPr>
            <w:tcW w:w="3840" w:type="dxa"/>
            <w:tcBorders>
              <w:top w:val="single" w:color="auto" w:sz="4" w:space="0"/>
              <w:left w:val="single" w:color="auto" w:sz="4" w:space="0"/>
              <w:bottom w:val="single" w:color="auto" w:sz="4" w:space="0"/>
              <w:right w:val="single" w:color="auto" w:sz="4" w:space="0"/>
            </w:tcBorders>
            <w:shd w:val="clear" w:color="auto" w:fill="auto"/>
            <w:vAlign w:val="center"/>
          </w:tcPr>
          <w:p w14:paraId="3D16A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熟练掌握CAD、PPT制作等软件</w:t>
            </w:r>
          </w:p>
        </w:tc>
      </w:tr>
      <w:tr w14:paraId="37FCB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7"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6A6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102</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4B2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勘察工程</w:t>
            </w:r>
          </w:p>
          <w:p w14:paraId="1C2C53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分院</w:t>
            </w: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EFB4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072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岩土勘察设计岗</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5AD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eastAsia" w:ascii="Times New Roman" w:hAnsi="Times New Roman" w:eastAsia="仿宋_GB2312" w:cs="Times New Roman"/>
                <w:i w:val="0"/>
                <w:iCs w:val="0"/>
                <w:color w:val="000000"/>
                <w:kern w:val="0"/>
                <w:sz w:val="21"/>
                <w:szCs w:val="21"/>
                <w:highlight w:val="none"/>
                <w:u w:val="none"/>
                <w:lang w:val="en-US" w:eastAsia="zh-CN" w:bidi="ar"/>
              </w:rPr>
              <w:t>2</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4933B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全日制本科及以上学历</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01EF5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eastAsia" w:ascii="Times New Roman" w:hAnsi="Times New Roman" w:eastAsia="仿宋_GB2312" w:cs="Times New Roman"/>
                <w:i w:val="0"/>
                <w:iCs w:val="0"/>
                <w:color w:val="000000"/>
                <w:sz w:val="21"/>
                <w:szCs w:val="21"/>
                <w:highlight w:val="none"/>
                <w:u w:val="none"/>
                <w:lang w:val="en-US" w:eastAsia="zh-CN"/>
              </w:rPr>
              <w:t>30周岁（含）以下</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1B7491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sz w:val="21"/>
                <w:szCs w:val="21"/>
                <w:highlight w:val="none"/>
                <w:u w:val="none"/>
              </w:rPr>
              <w:t>地质工程、地质学、勘查技术与工程、土木工程、岩土工程等相关专业</w:t>
            </w:r>
          </w:p>
        </w:tc>
        <w:tc>
          <w:tcPr>
            <w:tcW w:w="3840" w:type="dxa"/>
            <w:tcBorders>
              <w:top w:val="single" w:color="auto" w:sz="4" w:space="0"/>
              <w:left w:val="single" w:color="auto" w:sz="4" w:space="0"/>
              <w:bottom w:val="single" w:color="auto" w:sz="4" w:space="0"/>
              <w:right w:val="single" w:color="auto" w:sz="4" w:space="0"/>
            </w:tcBorders>
            <w:shd w:val="clear" w:color="auto" w:fill="auto"/>
            <w:vAlign w:val="center"/>
          </w:tcPr>
          <w:p w14:paraId="57DA53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eastAsia" w:ascii="Times New Roman" w:hAnsi="Times New Roman" w:eastAsia="仿宋_GB2312" w:cs="Times New Roman"/>
                <w:i w:val="0"/>
                <w:iCs w:val="0"/>
                <w:color w:val="000000"/>
                <w:sz w:val="21"/>
                <w:szCs w:val="21"/>
                <w:highlight w:val="none"/>
                <w:u w:val="none"/>
                <w:lang w:val="en-US" w:eastAsia="zh-CN"/>
              </w:rPr>
              <w:t>无</w:t>
            </w:r>
          </w:p>
        </w:tc>
      </w:tr>
      <w:tr w14:paraId="7C23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14:paraId="63A66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岗位代码</w:t>
            </w:r>
          </w:p>
        </w:tc>
        <w:tc>
          <w:tcPr>
            <w:tcW w:w="1425" w:type="dxa"/>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14:paraId="173D5D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用人单位</w:t>
            </w:r>
          </w:p>
        </w:tc>
        <w:tc>
          <w:tcPr>
            <w:tcW w:w="1215" w:type="dxa"/>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14:paraId="607ABF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招聘方式</w:t>
            </w:r>
          </w:p>
        </w:tc>
        <w:tc>
          <w:tcPr>
            <w:tcW w:w="1605" w:type="dxa"/>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14:paraId="7F69B4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拟招聘类别</w:t>
            </w:r>
          </w:p>
        </w:tc>
        <w:tc>
          <w:tcPr>
            <w:tcW w:w="855" w:type="dxa"/>
            <w:vMerge w:val="restart"/>
            <w:tcBorders>
              <w:top w:val="single" w:color="auto" w:sz="4" w:space="0"/>
              <w:left w:val="single" w:color="auto" w:sz="4" w:space="0"/>
              <w:bottom w:val="single" w:color="auto" w:sz="4" w:space="0"/>
              <w:right w:val="single" w:color="auto" w:sz="4" w:space="0"/>
            </w:tcBorders>
            <w:shd w:val="clear" w:color="auto" w:fill="D9D9D9"/>
            <w:vAlign w:val="center"/>
          </w:tcPr>
          <w:p w14:paraId="48F964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拟招聘人数</w:t>
            </w:r>
          </w:p>
        </w:tc>
        <w:tc>
          <w:tcPr>
            <w:tcW w:w="8865" w:type="dxa"/>
            <w:gridSpan w:val="4"/>
            <w:tcBorders>
              <w:top w:val="single" w:color="auto" w:sz="4" w:space="0"/>
              <w:left w:val="single" w:color="auto" w:sz="4" w:space="0"/>
              <w:bottom w:val="single" w:color="auto" w:sz="4" w:space="0"/>
              <w:right w:val="single" w:color="auto" w:sz="4" w:space="0"/>
            </w:tcBorders>
            <w:shd w:val="clear" w:color="auto" w:fill="D9D9D9"/>
            <w:noWrap/>
            <w:vAlign w:val="center"/>
          </w:tcPr>
          <w:p w14:paraId="25E640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招聘条件</w:t>
            </w:r>
          </w:p>
        </w:tc>
      </w:tr>
      <w:tr w14:paraId="0B5B3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D9D9D9"/>
            <w:noWrap/>
            <w:vAlign w:val="center"/>
          </w:tcPr>
          <w:p w14:paraId="4B6AAC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宋体" w:hAnsi="宋体" w:eastAsia="宋体" w:cs="宋体"/>
                <w:b/>
                <w:bCs/>
                <w:i w:val="0"/>
                <w:iCs w:val="0"/>
                <w:color w:val="000000"/>
                <w:kern w:val="0"/>
                <w:sz w:val="21"/>
                <w:szCs w:val="21"/>
                <w:highlight w:val="none"/>
                <w:u w:val="none"/>
                <w:lang w:val="en-US" w:eastAsia="zh-CN" w:bidi="ar"/>
              </w:rPr>
            </w:pPr>
          </w:p>
        </w:tc>
        <w:tc>
          <w:tcPr>
            <w:tcW w:w="1425" w:type="dxa"/>
            <w:vMerge w:val="continue"/>
            <w:tcBorders>
              <w:top w:val="single" w:color="auto" w:sz="4" w:space="0"/>
              <w:left w:val="single" w:color="auto" w:sz="4" w:space="0"/>
              <w:bottom w:val="single" w:color="auto" w:sz="4" w:space="0"/>
              <w:right w:val="single" w:color="auto" w:sz="4" w:space="0"/>
            </w:tcBorders>
            <w:shd w:val="clear" w:color="auto" w:fill="D9D9D9"/>
            <w:noWrap/>
            <w:vAlign w:val="center"/>
          </w:tcPr>
          <w:p w14:paraId="3C35F6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宋体" w:hAnsi="宋体" w:eastAsia="宋体" w:cs="宋体"/>
                <w:b/>
                <w:bCs/>
                <w:i w:val="0"/>
                <w:iCs w:val="0"/>
                <w:color w:val="000000"/>
                <w:kern w:val="0"/>
                <w:sz w:val="21"/>
                <w:szCs w:val="21"/>
                <w:highlight w:val="none"/>
                <w:u w:val="none"/>
                <w:lang w:val="en-US" w:eastAsia="zh-CN" w:bidi="ar"/>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D9D9D9"/>
            <w:noWrap/>
            <w:vAlign w:val="center"/>
          </w:tcPr>
          <w:p w14:paraId="7A4796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宋体" w:hAnsi="宋体" w:eastAsia="宋体" w:cs="宋体"/>
                <w:b/>
                <w:bCs/>
                <w:i w:val="0"/>
                <w:iCs w:val="0"/>
                <w:color w:val="000000"/>
                <w:kern w:val="0"/>
                <w:sz w:val="21"/>
                <w:szCs w:val="21"/>
                <w:highlight w:val="none"/>
                <w:u w:val="none"/>
                <w:lang w:val="en-US" w:eastAsia="zh-CN" w:bidi="ar"/>
              </w:rPr>
            </w:pPr>
          </w:p>
        </w:tc>
        <w:tc>
          <w:tcPr>
            <w:tcW w:w="1605" w:type="dxa"/>
            <w:vMerge w:val="continue"/>
            <w:tcBorders>
              <w:top w:val="single" w:color="auto" w:sz="4" w:space="0"/>
              <w:left w:val="single" w:color="auto" w:sz="4" w:space="0"/>
              <w:bottom w:val="single" w:color="auto" w:sz="4" w:space="0"/>
              <w:right w:val="single" w:color="auto" w:sz="4" w:space="0"/>
            </w:tcBorders>
            <w:shd w:val="clear" w:color="auto" w:fill="D9D9D9"/>
            <w:noWrap/>
            <w:vAlign w:val="center"/>
          </w:tcPr>
          <w:p w14:paraId="65D6B5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宋体" w:hAnsi="宋体" w:eastAsia="宋体" w:cs="宋体"/>
                <w:b/>
                <w:bCs/>
                <w:i w:val="0"/>
                <w:iCs w:val="0"/>
                <w:color w:val="000000"/>
                <w:kern w:val="0"/>
                <w:sz w:val="21"/>
                <w:szCs w:val="21"/>
                <w:highlight w:val="none"/>
                <w:u w:val="none"/>
                <w:lang w:val="en-US" w:eastAsia="zh-CN" w:bidi="ar"/>
              </w:rPr>
            </w:pPr>
          </w:p>
        </w:tc>
        <w:tc>
          <w:tcPr>
            <w:tcW w:w="855" w:type="dxa"/>
            <w:vMerge w:val="continue"/>
            <w:tcBorders>
              <w:top w:val="single" w:color="auto" w:sz="4" w:space="0"/>
              <w:left w:val="single" w:color="auto" w:sz="4" w:space="0"/>
              <w:bottom w:val="single" w:color="auto" w:sz="4" w:space="0"/>
              <w:right w:val="single" w:color="auto" w:sz="4" w:space="0"/>
            </w:tcBorders>
            <w:shd w:val="clear" w:color="auto" w:fill="D9D9D9"/>
            <w:vAlign w:val="center"/>
          </w:tcPr>
          <w:p w14:paraId="4B37EC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宋体" w:hAnsi="宋体" w:eastAsia="宋体" w:cs="宋体"/>
                <w:b/>
                <w:bCs/>
                <w:i w:val="0"/>
                <w:iCs w:val="0"/>
                <w:color w:val="000000"/>
                <w:kern w:val="0"/>
                <w:sz w:val="21"/>
                <w:szCs w:val="21"/>
                <w:highlight w:val="none"/>
                <w:u w:val="none"/>
                <w:lang w:val="en-US" w:eastAsia="zh-CN" w:bidi="ar"/>
              </w:rPr>
            </w:pPr>
          </w:p>
        </w:tc>
        <w:tc>
          <w:tcPr>
            <w:tcW w:w="1425" w:type="dxa"/>
            <w:tcBorders>
              <w:top w:val="single" w:color="auto" w:sz="4" w:space="0"/>
              <w:left w:val="single" w:color="auto" w:sz="4" w:space="0"/>
              <w:bottom w:val="single" w:color="auto" w:sz="4" w:space="0"/>
              <w:right w:val="single" w:color="auto" w:sz="4" w:space="0"/>
            </w:tcBorders>
            <w:shd w:val="clear" w:color="auto" w:fill="D9D9D9"/>
            <w:noWrap/>
            <w:vAlign w:val="center"/>
          </w:tcPr>
          <w:p w14:paraId="6DFAE9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学历</w:t>
            </w:r>
          </w:p>
        </w:tc>
        <w:tc>
          <w:tcPr>
            <w:tcW w:w="1620" w:type="dxa"/>
            <w:tcBorders>
              <w:top w:val="single" w:color="auto" w:sz="4" w:space="0"/>
              <w:left w:val="single" w:color="auto" w:sz="4" w:space="0"/>
              <w:bottom w:val="single" w:color="auto" w:sz="4" w:space="0"/>
              <w:right w:val="single" w:color="auto" w:sz="4" w:space="0"/>
            </w:tcBorders>
            <w:shd w:val="clear" w:color="auto" w:fill="D9D9D9"/>
            <w:noWrap/>
            <w:vAlign w:val="center"/>
          </w:tcPr>
          <w:p w14:paraId="42F558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highlight w:val="none"/>
              </w:rPr>
            </w:pPr>
            <w:r>
              <w:rPr>
                <w:rFonts w:hint="eastAsia" w:ascii="宋体" w:hAnsi="宋体" w:eastAsia="宋体" w:cs="宋体"/>
                <w:b/>
                <w:bCs/>
                <w:i w:val="0"/>
                <w:iCs w:val="0"/>
                <w:color w:val="000000"/>
                <w:kern w:val="0"/>
                <w:sz w:val="21"/>
                <w:szCs w:val="21"/>
                <w:highlight w:val="none"/>
                <w:u w:val="none"/>
                <w:lang w:val="en-US" w:eastAsia="zh-CN" w:bidi="ar"/>
              </w:rPr>
              <w:t>年龄</w:t>
            </w:r>
          </w:p>
        </w:tc>
        <w:tc>
          <w:tcPr>
            <w:tcW w:w="1980" w:type="dxa"/>
            <w:tcBorders>
              <w:top w:val="single" w:color="auto" w:sz="4" w:space="0"/>
              <w:left w:val="single" w:color="auto" w:sz="4" w:space="0"/>
              <w:bottom w:val="single" w:color="auto" w:sz="4" w:space="0"/>
              <w:right w:val="single" w:color="auto" w:sz="4" w:space="0"/>
            </w:tcBorders>
            <w:shd w:val="clear" w:color="auto" w:fill="D9D9D9"/>
            <w:noWrap/>
            <w:vAlign w:val="center"/>
          </w:tcPr>
          <w:p w14:paraId="56129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highlight w:val="none"/>
              </w:rPr>
            </w:pPr>
            <w:r>
              <w:rPr>
                <w:rFonts w:hint="eastAsia" w:ascii="宋体" w:hAnsi="宋体" w:eastAsia="宋体" w:cs="宋体"/>
                <w:b/>
                <w:bCs/>
                <w:i w:val="0"/>
                <w:iCs w:val="0"/>
                <w:color w:val="000000"/>
                <w:kern w:val="0"/>
                <w:sz w:val="21"/>
                <w:szCs w:val="21"/>
                <w:highlight w:val="none"/>
                <w:u w:val="none"/>
                <w:lang w:val="en-US" w:eastAsia="zh-CN" w:bidi="ar"/>
              </w:rPr>
              <w:t>专业要求</w:t>
            </w:r>
          </w:p>
        </w:tc>
        <w:tc>
          <w:tcPr>
            <w:tcW w:w="3840" w:type="dxa"/>
            <w:tcBorders>
              <w:top w:val="single" w:color="auto" w:sz="4" w:space="0"/>
              <w:left w:val="single" w:color="auto" w:sz="4" w:space="0"/>
              <w:bottom w:val="single" w:color="auto" w:sz="4" w:space="0"/>
              <w:right w:val="single" w:color="auto" w:sz="4" w:space="0"/>
            </w:tcBorders>
            <w:shd w:val="clear" w:color="auto" w:fill="D9D9D9"/>
            <w:noWrap/>
            <w:vAlign w:val="center"/>
          </w:tcPr>
          <w:p w14:paraId="3B633B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其他</w:t>
            </w:r>
          </w:p>
          <w:p w14:paraId="7E2195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highlight w:val="none"/>
              </w:rPr>
            </w:pPr>
            <w:r>
              <w:rPr>
                <w:rFonts w:hint="eastAsia" w:ascii="宋体" w:hAnsi="宋体" w:eastAsia="宋体" w:cs="宋体"/>
                <w:b/>
                <w:bCs/>
                <w:i w:val="0"/>
                <w:iCs w:val="0"/>
                <w:color w:val="000000"/>
                <w:kern w:val="0"/>
                <w:sz w:val="21"/>
                <w:szCs w:val="21"/>
                <w:highlight w:val="none"/>
                <w:u w:val="none"/>
                <w:lang w:val="en-US" w:eastAsia="zh-CN" w:bidi="ar"/>
              </w:rPr>
              <w:t>说明</w:t>
            </w:r>
          </w:p>
        </w:tc>
      </w:tr>
      <w:tr w14:paraId="63353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E32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eastAsia" w:ascii="Times New Roman" w:hAnsi="Times New Roman" w:eastAsia="仿宋_GB2312" w:cs="Times New Roman"/>
                <w:i w:val="0"/>
                <w:iCs w:val="0"/>
                <w:color w:val="auto"/>
                <w:kern w:val="0"/>
                <w:sz w:val="21"/>
                <w:szCs w:val="21"/>
                <w:highlight w:val="none"/>
                <w:u w:val="none"/>
                <w:lang w:val="en-US" w:eastAsia="zh-CN" w:bidi="ar"/>
              </w:rPr>
              <w:t>201</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144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default" w:ascii="仿宋_GB2312" w:hAnsi="仿宋_GB2312" w:eastAsia="仿宋_GB2312" w:cs="仿宋_GB2312"/>
                <w:b/>
                <w:bCs/>
                <w:i w:val="0"/>
                <w:iCs w:val="0"/>
                <w:color w:val="auto"/>
                <w:kern w:val="0"/>
                <w:sz w:val="21"/>
                <w:szCs w:val="21"/>
                <w:highlight w:val="none"/>
                <w:u w:val="none"/>
                <w:lang w:val="en-US" w:eastAsia="zh-CN" w:bidi="ar"/>
              </w:rPr>
              <w:t>给排水环境工程分院</w:t>
            </w:r>
          </w:p>
        </w:tc>
        <w:tc>
          <w:tcPr>
            <w:tcW w:w="121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6499C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p w14:paraId="4F58A652">
            <w:pPr>
              <w:bidi w:val="0"/>
              <w:jc w:val="center"/>
              <w:rPr>
                <w:rFonts w:hint="default" w:ascii="Times New Roman" w:hAnsi="Times New Roman" w:eastAsia="仿宋_GB2312" w:cs="Times New Roman"/>
                <w:color w:val="auto"/>
                <w:kern w:val="2"/>
                <w:sz w:val="21"/>
                <w:szCs w:val="21"/>
                <w:highlight w:val="none"/>
                <w:lang w:val="en-US" w:eastAsia="zh-CN"/>
              </w:rPr>
            </w:pPr>
          </w:p>
          <w:p w14:paraId="367AC271">
            <w:pPr>
              <w:bidi w:val="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社会招聘</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D6D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环保工程技术岗</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CBC46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sz w:val="21"/>
                <w:szCs w:val="21"/>
                <w:highlight w:val="none"/>
                <w:lang w:val="en-US" w:eastAsia="zh-CN"/>
              </w:rPr>
              <w:t>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B7499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全日制本科及以上学历</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0009C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rPr>
              <w:t>30周岁（含）以下（硕士研究生学历可放宽至35周岁以下，博士研究生学历可放宽至40周岁以下）</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7C3F6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rPr>
              <w:t>环境工程、给排水科学与工程、市政工程等相关专业</w:t>
            </w:r>
          </w:p>
        </w:tc>
        <w:tc>
          <w:tcPr>
            <w:tcW w:w="3840" w:type="dxa"/>
            <w:tcBorders>
              <w:top w:val="single" w:color="auto" w:sz="4" w:space="0"/>
              <w:left w:val="single" w:color="auto" w:sz="4" w:space="0"/>
              <w:bottom w:val="single" w:color="auto" w:sz="4" w:space="0"/>
              <w:right w:val="single" w:color="auto" w:sz="4" w:space="0"/>
            </w:tcBorders>
            <w:shd w:val="clear" w:color="auto" w:fill="auto"/>
            <w:vAlign w:val="center"/>
          </w:tcPr>
          <w:p w14:paraId="59671B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rPr>
              <w:t>1.有3年以上市政/工业废水处理项目设计或施工经验，参与过2个以上规模≥3万吨/日的污水处理厂或200吨/日的污泥处理项目或总投资大于≥5000万元的给排水管网类项目；熟练使用AutoCAD、Revit、BioWin等设计/模拟软件；</w:t>
            </w:r>
          </w:p>
          <w:p w14:paraId="5E5E39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rPr>
              <w:t>2.具备中级及以上职称；</w:t>
            </w:r>
          </w:p>
          <w:p w14:paraId="0D96C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rPr>
              <w:t>3.持有注册设备工程师、注册环保工程师、注册一级或二级建造师等证书的，可以放宽至45岁。</w:t>
            </w:r>
          </w:p>
        </w:tc>
      </w:tr>
      <w:tr w14:paraId="12B4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2F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仿宋_GB2312" w:cs="Times New Roman"/>
                <w:i w:val="0"/>
                <w:iCs w:val="0"/>
                <w:snapToGrid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202</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416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建筑工程</w:t>
            </w:r>
          </w:p>
          <w:p w14:paraId="308D5D79">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snapToGrid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分院</w:t>
            </w: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683B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i w:val="0"/>
                <w:iCs w:val="0"/>
                <w:snapToGrid w:val="0"/>
                <w:color w:val="auto"/>
                <w:kern w:val="0"/>
                <w:sz w:val="21"/>
                <w:szCs w:val="21"/>
                <w:highlight w:val="none"/>
                <w:u w:val="none"/>
                <w:lang w:val="en-US" w:eastAsia="zh-CN" w:bidi="ar"/>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896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snapToGrid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结构设计岗</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A0800D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snapToGrid w:val="0"/>
                <w:color w:val="auto"/>
                <w:kern w:val="0"/>
                <w:sz w:val="21"/>
                <w:szCs w:val="21"/>
                <w:highlight w:val="none"/>
                <w:u w:val="none"/>
                <w:lang w:val="en-US" w:eastAsia="zh-CN" w:bidi="ar"/>
              </w:rPr>
            </w:pPr>
            <w:r>
              <w:rPr>
                <w:rFonts w:hint="eastAsia" w:ascii="Times New Roman" w:hAnsi="Times New Roman" w:eastAsia="仿宋_GB2312" w:cs="Times New Roman"/>
                <w:color w:val="auto"/>
                <w:sz w:val="21"/>
                <w:szCs w:val="21"/>
                <w:highlight w:val="none"/>
                <w:lang w:val="en-US" w:eastAsia="zh-CN"/>
              </w:rPr>
              <w:t>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D88B9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i w:val="0"/>
                <w:iCs w:val="0"/>
                <w:snapToGrid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全日制本科及以上学历</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E42EF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snapToGrid w:val="0"/>
                <w:color w:val="auto"/>
                <w:kern w:val="0"/>
                <w:sz w:val="21"/>
                <w:szCs w:val="21"/>
                <w:highlight w:val="none"/>
                <w:u w:val="none"/>
                <w:lang w:val="en-US" w:eastAsia="zh-CN" w:bidi="ar"/>
              </w:rPr>
            </w:pPr>
            <w:r>
              <w:rPr>
                <w:rFonts w:hint="default" w:ascii="Times New Roman" w:hAnsi="Times New Roman" w:eastAsia="仿宋_GB2312" w:cs="Times New Roman"/>
                <w:i w:val="0"/>
                <w:iCs w:val="0"/>
                <w:snapToGrid w:val="0"/>
                <w:color w:val="auto"/>
                <w:kern w:val="0"/>
                <w:sz w:val="21"/>
                <w:szCs w:val="21"/>
                <w:highlight w:val="none"/>
                <w:u w:val="none"/>
                <w:lang w:val="en-US" w:eastAsia="zh-CN" w:bidi="ar"/>
              </w:rPr>
              <w:t>30周岁（含）以下（硕士研究生学历可放宽至35周岁以下，博士研究生学历可放宽至40周岁以下）</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7009F6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snapToGrid w:val="0"/>
                <w:color w:val="auto"/>
                <w:kern w:val="0"/>
                <w:sz w:val="21"/>
                <w:szCs w:val="21"/>
                <w:highlight w:val="none"/>
                <w:u w:val="none"/>
                <w:lang w:val="en-US" w:eastAsia="zh-CN" w:bidi="ar"/>
              </w:rPr>
            </w:pPr>
            <w:r>
              <w:rPr>
                <w:rFonts w:hint="default" w:ascii="Times New Roman" w:hAnsi="Times New Roman" w:eastAsia="仿宋_GB2312" w:cs="Times New Roman"/>
                <w:i w:val="0"/>
                <w:iCs w:val="0"/>
                <w:snapToGrid w:val="0"/>
                <w:color w:val="auto"/>
                <w:kern w:val="0"/>
                <w:sz w:val="21"/>
                <w:szCs w:val="21"/>
                <w:highlight w:val="none"/>
                <w:u w:val="none"/>
                <w:lang w:val="en-US" w:eastAsia="zh-CN" w:bidi="ar"/>
              </w:rPr>
              <w:t>建筑学、土木工程、结构工程等相关专业</w:t>
            </w:r>
          </w:p>
        </w:tc>
        <w:tc>
          <w:tcPr>
            <w:tcW w:w="3840" w:type="dxa"/>
            <w:tcBorders>
              <w:top w:val="single" w:color="auto" w:sz="4" w:space="0"/>
              <w:left w:val="single" w:color="auto" w:sz="4" w:space="0"/>
              <w:bottom w:val="single" w:color="auto" w:sz="4" w:space="0"/>
              <w:right w:val="single" w:color="auto" w:sz="4" w:space="0"/>
            </w:tcBorders>
            <w:shd w:val="clear" w:color="auto" w:fill="auto"/>
            <w:vAlign w:val="center"/>
          </w:tcPr>
          <w:p w14:paraId="4CC916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center"/>
              <w:rPr>
                <w:rFonts w:hint="eastAsia" w:ascii="Times New Roman" w:hAnsi="Times New Roman" w:eastAsia="仿宋_GB2312" w:cs="Times New Roman"/>
                <w:i w:val="0"/>
                <w:iCs w:val="0"/>
                <w:snapToGrid w:val="0"/>
                <w:color w:val="auto"/>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auto"/>
                <w:kern w:val="0"/>
                <w:sz w:val="21"/>
                <w:szCs w:val="21"/>
                <w:highlight w:val="none"/>
                <w:u w:val="none"/>
                <w:lang w:val="en-US" w:eastAsia="zh-CN" w:bidi="ar"/>
              </w:rPr>
              <w:t>有3年以上相关专业设计经验，熟练掌握CAD等相关软件。</w:t>
            </w:r>
          </w:p>
        </w:tc>
      </w:tr>
      <w:tr w14:paraId="60A8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ED9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default" w:ascii="Times New Roman" w:hAnsi="Times New Roman" w:eastAsia="仿宋_GB2312" w:cs="Times New Roman"/>
                <w:i w:val="0"/>
                <w:iCs w:val="0"/>
                <w:color w:val="auto"/>
                <w:sz w:val="21"/>
                <w:szCs w:val="21"/>
                <w:highlight w:val="none"/>
                <w:u w:val="none"/>
                <w:lang w:val="en-US" w:eastAsia="zh-CN"/>
              </w:rPr>
            </w:pPr>
            <w:r>
              <w:rPr>
                <w:rFonts w:hint="eastAsia" w:ascii="Times New Roman" w:hAnsi="Times New Roman" w:eastAsia="仿宋_GB2312" w:cs="Times New Roman"/>
                <w:i w:val="0"/>
                <w:iCs w:val="0"/>
                <w:color w:val="auto"/>
                <w:sz w:val="21"/>
                <w:szCs w:val="21"/>
                <w:highlight w:val="none"/>
                <w:u w:val="none"/>
                <w:lang w:val="en-US" w:eastAsia="zh-CN"/>
              </w:rPr>
              <w:t>203</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0B9BE">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水利设计</w:t>
            </w:r>
          </w:p>
          <w:p w14:paraId="64E6F9A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i w:val="0"/>
                <w:iCs w:val="0"/>
                <w:color w:val="auto"/>
                <w:kern w:val="2"/>
                <w:sz w:val="21"/>
                <w:szCs w:val="21"/>
                <w:highlight w:val="none"/>
                <w:u w:val="none"/>
                <w:lang w:val="en-US" w:eastAsia="zh-CN"/>
              </w:rPr>
            </w:pPr>
            <w:r>
              <w:rPr>
                <w:rFonts w:hint="eastAsia" w:ascii="仿宋_GB2312" w:hAnsi="仿宋_GB2312" w:eastAsia="仿宋_GB2312" w:cs="仿宋_GB2312"/>
                <w:b/>
                <w:bCs/>
                <w:i w:val="0"/>
                <w:iCs w:val="0"/>
                <w:color w:val="auto"/>
                <w:kern w:val="0"/>
                <w:sz w:val="21"/>
                <w:szCs w:val="21"/>
                <w:highlight w:val="none"/>
                <w:u w:val="none"/>
                <w:lang w:val="en-US" w:eastAsia="zh-CN" w:bidi="ar"/>
              </w:rPr>
              <w:t>公司</w:t>
            </w: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CCA94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1"/>
                <w:szCs w:val="21"/>
                <w:highlight w:val="none"/>
                <w:u w:val="none"/>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6A2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水利水电工程勘察岗</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FA1DA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sz w:val="21"/>
                <w:szCs w:val="21"/>
                <w:highlight w:val="none"/>
                <w:lang w:val="en-US" w:eastAsia="zh-CN"/>
              </w:rPr>
              <w:t>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80F21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全日制本科及以上学历</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1BBBC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rPr>
              <w:t>30周岁（含）以下（硕士研究生学历可放宽至35周岁以下，博士研究生学历可放宽至40周岁以下）</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2EC47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rPr>
              <w:t>地质学、地质工程、勘查技术与工程、岩土工程等相关专业</w:t>
            </w:r>
          </w:p>
        </w:tc>
        <w:tc>
          <w:tcPr>
            <w:tcW w:w="3840" w:type="dxa"/>
            <w:tcBorders>
              <w:top w:val="single" w:color="auto" w:sz="4" w:space="0"/>
              <w:left w:val="single" w:color="auto" w:sz="4" w:space="0"/>
              <w:bottom w:val="single" w:color="auto" w:sz="4" w:space="0"/>
              <w:right w:val="single" w:color="auto" w:sz="4" w:space="0"/>
            </w:tcBorders>
            <w:shd w:val="clear" w:color="auto" w:fill="auto"/>
            <w:vAlign w:val="center"/>
          </w:tcPr>
          <w:p w14:paraId="04E321A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rPr>
              <w:t>1.在水利乙级设计院从事水利水电工程勘察及相关岩土设计年限不低于3年，能够主持或独立完成中、小型水利水电工程勘察业务，熟练掌握CAD、理正等绘图软件；</w:t>
            </w:r>
          </w:p>
          <w:p w14:paraId="6B06E27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rPr>
              <w:t>2.具备中级及以上职称；</w:t>
            </w:r>
          </w:p>
          <w:p w14:paraId="302E8F0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rPr>
              <w:t>3.持有注册土木工程师（岩土、水利水电）证书的，年龄可放宽至45周岁。</w:t>
            </w:r>
          </w:p>
        </w:tc>
      </w:tr>
      <w:tr w14:paraId="4765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0"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555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default" w:ascii="Times New Roman" w:hAnsi="Times New Roman" w:eastAsia="仿宋_GB2312" w:cs="Times New Roman"/>
                <w:i w:val="0"/>
                <w:iCs w:val="0"/>
                <w:color w:val="auto"/>
                <w:sz w:val="21"/>
                <w:szCs w:val="21"/>
                <w:highlight w:val="none"/>
                <w:u w:val="none"/>
                <w:lang w:val="en-US" w:eastAsia="zh-CN"/>
              </w:rPr>
            </w:pPr>
            <w:r>
              <w:rPr>
                <w:rFonts w:hint="eastAsia" w:ascii="Times New Roman" w:hAnsi="Times New Roman" w:eastAsia="仿宋_GB2312" w:cs="Times New Roman"/>
                <w:i w:val="0"/>
                <w:iCs w:val="0"/>
                <w:color w:val="auto"/>
                <w:sz w:val="21"/>
                <w:szCs w:val="21"/>
                <w:highlight w:val="none"/>
                <w:u w:val="none"/>
                <w:lang w:val="en-US" w:eastAsia="zh-CN"/>
              </w:rPr>
              <w:t>204</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1DCA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水利设计</w:t>
            </w:r>
          </w:p>
          <w:p w14:paraId="106154F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i w:val="0"/>
                <w:iCs w:val="0"/>
                <w:color w:val="auto"/>
                <w:kern w:val="2"/>
                <w:sz w:val="21"/>
                <w:szCs w:val="21"/>
                <w:highlight w:val="none"/>
                <w:u w:val="none"/>
                <w:lang w:val="en-US" w:eastAsia="zh-CN"/>
              </w:rPr>
            </w:pPr>
            <w:r>
              <w:rPr>
                <w:rFonts w:hint="eastAsia" w:ascii="仿宋_GB2312" w:hAnsi="仿宋_GB2312" w:eastAsia="仿宋_GB2312" w:cs="仿宋_GB2312"/>
                <w:b/>
                <w:bCs/>
                <w:i w:val="0"/>
                <w:iCs w:val="0"/>
                <w:color w:val="auto"/>
                <w:kern w:val="0"/>
                <w:sz w:val="21"/>
                <w:szCs w:val="21"/>
                <w:highlight w:val="none"/>
                <w:u w:val="none"/>
                <w:lang w:val="en-US" w:eastAsia="zh-CN" w:bidi="ar"/>
              </w:rPr>
              <w:t>公司</w:t>
            </w: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E802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1"/>
                <w:szCs w:val="21"/>
                <w:highlight w:val="none"/>
                <w:u w:val="none"/>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7CD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水利水电工程设计岗</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5A6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color w:val="auto"/>
                <w:sz w:val="21"/>
                <w:szCs w:val="21"/>
                <w:highlight w:val="none"/>
                <w:lang w:val="en-US" w:eastAsia="zh-CN"/>
              </w:rPr>
              <w:t>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90C726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全日制本科及以上学历</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9ACF1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rPr>
              <w:t>30周岁（含）以下（硕士研究生学历可放宽至35周岁以下，博士研究生学历可放宽至40周岁以下）</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16FE6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rPr>
              <w:t>水利工程、水利水电工程等相关专业</w:t>
            </w:r>
          </w:p>
        </w:tc>
        <w:tc>
          <w:tcPr>
            <w:tcW w:w="3840" w:type="dxa"/>
            <w:tcBorders>
              <w:top w:val="single" w:color="auto" w:sz="4" w:space="0"/>
              <w:left w:val="single" w:color="auto" w:sz="4" w:space="0"/>
              <w:bottom w:val="single" w:color="auto" w:sz="4" w:space="0"/>
              <w:right w:val="single" w:color="auto" w:sz="4" w:space="0"/>
            </w:tcBorders>
            <w:shd w:val="clear" w:color="auto" w:fill="auto"/>
            <w:vAlign w:val="center"/>
          </w:tcPr>
          <w:p w14:paraId="5FD4E91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rPr>
              <w:t>1.有3年以上的水利乙级设计院水利水电工程结构设计工作经验，能够主持或独立完成中、小型水利水电工程设计，熟练掌握CAD等绘图软件；</w:t>
            </w:r>
          </w:p>
          <w:p w14:paraId="5BD2800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rPr>
              <w:t>2.具备中级及以上职称；</w:t>
            </w:r>
          </w:p>
          <w:p w14:paraId="602B73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rPr>
              <w:t>3.持有注册土木工程师（水利水电）证书的，年龄可放宽至45周岁。</w:t>
            </w:r>
          </w:p>
        </w:tc>
      </w:tr>
      <w:tr w14:paraId="0128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6"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CDF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eastAsia" w:ascii="Times New Roman" w:hAnsi="Times New Roman" w:eastAsia="仿宋_GB2312" w:cs="Times New Roman"/>
                <w:i w:val="0"/>
                <w:iCs w:val="0"/>
                <w:color w:val="auto"/>
                <w:kern w:val="0"/>
                <w:sz w:val="21"/>
                <w:szCs w:val="21"/>
                <w:highlight w:val="none"/>
                <w:u w:val="none"/>
                <w:lang w:val="en-US" w:eastAsia="zh-CN" w:bidi="ar"/>
              </w:rPr>
              <w:t>205</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8500D">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水利设计</w:t>
            </w:r>
          </w:p>
          <w:p w14:paraId="11A7896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公司</w:t>
            </w: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D589F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CD6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水利水电工程规划岗</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FD4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eastAsia" w:ascii="Times New Roman" w:hAnsi="Times New Roman" w:eastAsia="仿宋_GB2312" w:cs="Times New Roman"/>
                <w:color w:val="auto"/>
                <w:sz w:val="21"/>
                <w:szCs w:val="21"/>
                <w:highlight w:val="none"/>
                <w:lang w:val="en-US" w:eastAsia="zh-CN"/>
              </w:rPr>
              <w:t>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57AC1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全日制本科及以上学历</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E7ACF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rPr>
              <w:t>30周岁（含）以下（硕士研究生学历可放宽至35周岁以下，博士研究生学历可放宽至40周岁以下）</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36FB8F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p w14:paraId="17D87E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水利水电工程、水文与水资源</w:t>
            </w:r>
            <w:r>
              <w:rPr>
                <w:rFonts w:hint="eastAsia" w:ascii="Times New Roman" w:hAnsi="Times New Roman" w:eastAsia="仿宋_GB2312" w:cs="Times New Roman"/>
                <w:i w:val="0"/>
                <w:iCs w:val="0"/>
                <w:color w:val="auto"/>
                <w:kern w:val="0"/>
                <w:sz w:val="21"/>
                <w:szCs w:val="21"/>
                <w:highlight w:val="none"/>
                <w:u w:val="none"/>
                <w:lang w:val="en-US" w:eastAsia="zh-CN" w:bidi="ar"/>
              </w:rPr>
              <w:t>等</w:t>
            </w:r>
            <w:r>
              <w:rPr>
                <w:rFonts w:hint="default" w:ascii="Times New Roman" w:hAnsi="Times New Roman" w:eastAsia="仿宋_GB2312" w:cs="Times New Roman"/>
                <w:i w:val="0"/>
                <w:iCs w:val="0"/>
                <w:color w:val="auto"/>
                <w:kern w:val="0"/>
                <w:sz w:val="21"/>
                <w:szCs w:val="21"/>
                <w:highlight w:val="none"/>
                <w:u w:val="none"/>
                <w:lang w:val="en-US" w:eastAsia="zh-CN" w:bidi="ar"/>
              </w:rPr>
              <w:t>相关专业</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p>
        </w:tc>
        <w:tc>
          <w:tcPr>
            <w:tcW w:w="3840" w:type="dxa"/>
            <w:tcBorders>
              <w:top w:val="single" w:color="auto" w:sz="4" w:space="0"/>
              <w:left w:val="single" w:color="auto" w:sz="4" w:space="0"/>
              <w:bottom w:val="single" w:color="auto" w:sz="4" w:space="0"/>
              <w:right w:val="single" w:color="auto" w:sz="4" w:space="0"/>
            </w:tcBorders>
            <w:shd w:val="clear" w:color="auto" w:fill="auto"/>
            <w:vAlign w:val="center"/>
          </w:tcPr>
          <w:p w14:paraId="0DFB02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Chars="0" w:right="0" w:rightChars="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1.有3年以上水利乙级设计院水利水电工程规划类设计经验，能够主持或独立完成中、小型水利水电工程规划设计，熟练掌握CAD、Arcgis等绘图软件；</w:t>
            </w:r>
          </w:p>
          <w:p w14:paraId="5A0329C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Chars="0" w:right="0" w:rightChars="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2.具备中级及以上职称；</w:t>
            </w:r>
          </w:p>
          <w:p w14:paraId="6396A07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Chars="0" w:right="0" w:rightChars="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3.持有注册土木工程师（水利水电）证书的，年龄可放宽至45周岁。</w:t>
            </w:r>
          </w:p>
        </w:tc>
      </w:tr>
    </w:tbl>
    <w:p w14:paraId="09E05C66">
      <w:pPr>
        <w:rPr>
          <w:rFonts w:hint="default" w:ascii="Times New Roman" w:hAnsi="Times New Roman" w:eastAsia="仿宋_GB2312" w:cs="Times New Roman"/>
          <w:highlight w:val="none"/>
        </w:rPr>
      </w:pPr>
    </w:p>
    <w:p w14:paraId="1D9C1F5C">
      <w:pP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注：1.“</w:t>
      </w:r>
      <w:r>
        <w:rPr>
          <w:rFonts w:hint="eastAsia" w:ascii="Times New Roman" w:hAnsi="Times New Roman" w:eastAsia="仿宋_GB2312" w:cs="Times New Roman"/>
          <w:highlight w:val="none"/>
          <w:lang w:val="en-US" w:eastAsia="zh-CN"/>
        </w:rPr>
        <w:t>30</w:t>
      </w:r>
      <w:r>
        <w:rPr>
          <w:rFonts w:hint="default" w:ascii="Times New Roman" w:hAnsi="Times New Roman" w:eastAsia="仿宋_GB2312" w:cs="Times New Roman"/>
          <w:highlight w:val="none"/>
        </w:rPr>
        <w:t>周岁（含）”指</w:t>
      </w:r>
      <w:r>
        <w:rPr>
          <w:rFonts w:hint="eastAsia" w:ascii="Times New Roman" w:hAnsi="Times New Roman" w:eastAsia="仿宋_GB2312" w:cs="Times New Roman"/>
          <w:highlight w:val="none"/>
          <w:lang w:val="en-US" w:eastAsia="zh-CN"/>
        </w:rPr>
        <w:t>1995</w:t>
      </w:r>
      <w:bookmarkStart w:id="0" w:name="_GoBack"/>
      <w:bookmarkEnd w:id="0"/>
      <w:r>
        <w:rPr>
          <w:rFonts w:hint="default" w:ascii="Times New Roman" w:hAnsi="Times New Roman" w:eastAsia="仿宋_GB2312" w:cs="Times New Roman"/>
          <w:highlight w:val="none"/>
        </w:rPr>
        <w:t>年</w:t>
      </w:r>
      <w:r>
        <w:rPr>
          <w:rFonts w:hint="eastAsia" w:ascii="Times New Roman" w:hAnsi="Times New Roman" w:eastAsia="仿宋_GB2312" w:cs="Times New Roman"/>
          <w:highlight w:val="none"/>
          <w:lang w:val="en-US" w:eastAsia="zh-CN"/>
        </w:rPr>
        <w:t>6</w:t>
      </w:r>
      <w:r>
        <w:rPr>
          <w:rFonts w:hint="default" w:ascii="Times New Roman" w:hAnsi="Times New Roman" w:eastAsia="仿宋_GB2312" w:cs="Times New Roman"/>
          <w:highlight w:val="none"/>
        </w:rPr>
        <w:t>月</w:t>
      </w:r>
      <w:r>
        <w:rPr>
          <w:rFonts w:hint="eastAsia" w:ascii="Times New Roman" w:hAnsi="Times New Roman" w:eastAsia="仿宋_GB2312" w:cs="Times New Roman"/>
          <w:highlight w:val="none"/>
          <w:lang w:val="en-US" w:eastAsia="zh-CN"/>
        </w:rPr>
        <w:t>1</w:t>
      </w:r>
      <w:r>
        <w:rPr>
          <w:rFonts w:hint="default" w:ascii="Times New Roman" w:hAnsi="Times New Roman" w:eastAsia="仿宋_GB2312" w:cs="Times New Roman"/>
          <w:highlight w:val="none"/>
        </w:rPr>
        <w:t>日以后出生（其他年龄以此为标准推算）。</w:t>
      </w:r>
    </w:p>
    <w:p w14:paraId="15CDEB72">
      <w:pPr>
        <w:ind w:firstLine="420" w:firstLineChars="200"/>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2.</w:t>
      </w:r>
      <w:r>
        <w:rPr>
          <w:rFonts w:hint="eastAsia" w:ascii="Times New Roman" w:hAnsi="Times New Roman" w:eastAsia="仿宋_GB2312" w:cs="Times New Roman"/>
          <w:highlight w:val="none"/>
          <w:lang w:eastAsia="zh-CN"/>
        </w:rPr>
        <w:t>2026年</w:t>
      </w:r>
      <w:r>
        <w:rPr>
          <w:rFonts w:hint="default" w:ascii="Times New Roman" w:hAnsi="Times New Roman" w:eastAsia="仿宋_GB2312" w:cs="Times New Roman"/>
          <w:highlight w:val="none"/>
        </w:rPr>
        <w:t>高校应届毕业生须在</w:t>
      </w:r>
      <w:r>
        <w:rPr>
          <w:rFonts w:hint="eastAsia" w:ascii="Times New Roman" w:hAnsi="Times New Roman" w:eastAsia="仿宋_GB2312" w:cs="Times New Roman"/>
          <w:highlight w:val="none"/>
          <w:lang w:eastAsia="zh-CN"/>
        </w:rPr>
        <w:t>2026年</w:t>
      </w:r>
      <w:r>
        <w:rPr>
          <w:rFonts w:hint="eastAsia" w:ascii="Times New Roman" w:hAnsi="Times New Roman" w:eastAsia="仿宋_GB2312" w:cs="Times New Roman"/>
          <w:highlight w:val="none"/>
          <w:lang w:val="en-US" w:eastAsia="zh-CN"/>
        </w:rPr>
        <w:t>7</w:t>
      </w:r>
      <w:r>
        <w:rPr>
          <w:rFonts w:hint="default" w:ascii="Times New Roman" w:hAnsi="Times New Roman" w:eastAsia="仿宋_GB2312" w:cs="Times New Roman"/>
          <w:highlight w:val="none"/>
        </w:rPr>
        <w:t>月</w:t>
      </w:r>
      <w:r>
        <w:rPr>
          <w:rFonts w:hint="eastAsia" w:ascii="Times New Roman" w:hAnsi="Times New Roman" w:eastAsia="仿宋_GB2312" w:cs="Times New Roman"/>
          <w:highlight w:val="none"/>
          <w:lang w:val="en-US" w:eastAsia="zh-CN"/>
        </w:rPr>
        <w:t>31</w:t>
      </w:r>
      <w:r>
        <w:rPr>
          <w:rFonts w:hint="default" w:ascii="Times New Roman" w:hAnsi="Times New Roman" w:eastAsia="仿宋_GB2312" w:cs="Times New Roman"/>
          <w:highlight w:val="none"/>
        </w:rPr>
        <w:t>日以前取得岗位所需要的毕业证、学位证等证书。</w:t>
      </w:r>
    </w:p>
    <w:p w14:paraId="5EDF0E4C">
      <w:pPr>
        <w:ind w:firstLine="420" w:firstLineChars="200"/>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3.对于出国留学的人员，其学历必须经过教育部相关部门的正式学历学位认证。</w:t>
      </w:r>
    </w:p>
    <w:p w14:paraId="4518755E">
      <w:pPr>
        <w:keepNext w:val="0"/>
        <w:keepLines w:val="0"/>
        <w:pageBreakBefore w:val="0"/>
        <w:widowControl/>
        <w:kinsoku w:val="0"/>
        <w:wordWrap/>
        <w:overflowPunct/>
        <w:topLinePunct w:val="0"/>
        <w:autoSpaceDE w:val="0"/>
        <w:autoSpaceDN w:val="0"/>
        <w:bidi w:val="0"/>
        <w:adjustRightInd w:val="0"/>
        <w:snapToGrid w:val="0"/>
        <w:spacing w:line="560" w:lineRule="exact"/>
        <w:ind w:firstLine="320" w:firstLineChars="100"/>
        <w:textAlignment w:val="baseline"/>
        <w:rPr>
          <w:rFonts w:hint="eastAsia" w:ascii="Times New Roman" w:hAnsi="Times New Roman" w:eastAsia="仿宋_GB2312"/>
          <w:sz w:val="32"/>
          <w:highlight w:val="none"/>
          <w:lang w:val="en-US" w:eastAsia="zh-CN"/>
        </w:rPr>
        <w:sectPr>
          <w:headerReference r:id="rId5" w:type="default"/>
          <w:footerReference r:id="rId6" w:type="default"/>
          <w:pgSz w:w="16839" w:h="11906" w:orient="landscape"/>
          <w:pgMar w:top="1785" w:right="1413" w:bottom="1415" w:left="1155" w:header="0" w:footer="992" w:gutter="0"/>
          <w:pgNumType w:fmt="decimal"/>
          <w:cols w:space="720" w:num="1"/>
        </w:sectPr>
      </w:pPr>
    </w:p>
    <w:p w14:paraId="58800DD0">
      <w:pPr>
        <w:keepNext w:val="0"/>
        <w:keepLines w:val="0"/>
        <w:pageBreakBefore w:val="0"/>
        <w:widowControl/>
        <w:kinsoku w:val="0"/>
        <w:wordWrap/>
        <w:overflowPunct/>
        <w:topLinePunct w:val="0"/>
        <w:autoSpaceDE w:val="0"/>
        <w:autoSpaceDN w:val="0"/>
        <w:bidi w:val="0"/>
        <w:adjustRightInd w:val="0"/>
        <w:snapToGrid w:val="0"/>
        <w:spacing w:line="560" w:lineRule="exact"/>
        <w:ind w:firstLine="440" w:firstLineChars="200"/>
        <w:textAlignment w:val="baseline"/>
        <w:rPr>
          <w:rFonts w:ascii="Times New Roman" w:hAnsi="Times New Roman" w:eastAsia="仿宋_GB2312"/>
          <w:sz w:val="22"/>
          <w:szCs w:val="16"/>
          <w:highlight w:val="none"/>
        </w:rPr>
      </w:pPr>
    </w:p>
    <w:sectPr>
      <w:pgSz w:w="11906" w:h="16839"/>
      <w:pgMar w:top="1413" w:right="1415" w:bottom="1155" w:left="1785" w:header="0"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51D5AD36">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B668F">
    <w:pPr>
      <w:spacing w:line="167" w:lineRule="auto"/>
      <w:ind w:left="4321"/>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821D0">
                          <w:pPr>
                            <w:pStyle w:val="5"/>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0821D0">
                    <w:pPr>
                      <w:pStyle w:val="5"/>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918D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YzU5MjRiY2FmZDIwNzdhY2JmY2ZiM2Y4MjdmMzkifQ=="/>
  </w:docVars>
  <w:rsids>
    <w:rsidRoot w:val="5C2C7A32"/>
    <w:rsid w:val="07D85B98"/>
    <w:rsid w:val="09A33341"/>
    <w:rsid w:val="0A622F41"/>
    <w:rsid w:val="109F3491"/>
    <w:rsid w:val="115A600A"/>
    <w:rsid w:val="137D5F06"/>
    <w:rsid w:val="15FB1B49"/>
    <w:rsid w:val="1A7F07E8"/>
    <w:rsid w:val="1C717126"/>
    <w:rsid w:val="234849BA"/>
    <w:rsid w:val="2E9A3BCE"/>
    <w:rsid w:val="369A34E8"/>
    <w:rsid w:val="388361A0"/>
    <w:rsid w:val="3C421DE5"/>
    <w:rsid w:val="41BC5B72"/>
    <w:rsid w:val="42E16F0B"/>
    <w:rsid w:val="431F1BED"/>
    <w:rsid w:val="438640EF"/>
    <w:rsid w:val="445D2466"/>
    <w:rsid w:val="48016904"/>
    <w:rsid w:val="48DA7B6B"/>
    <w:rsid w:val="53BC0C09"/>
    <w:rsid w:val="56150435"/>
    <w:rsid w:val="5C2C7A32"/>
    <w:rsid w:val="5E7A120F"/>
    <w:rsid w:val="62D73A77"/>
    <w:rsid w:val="6A77A112"/>
    <w:rsid w:val="745620BE"/>
    <w:rsid w:val="748D4C60"/>
    <w:rsid w:val="77B13A89"/>
    <w:rsid w:val="79FD05A0"/>
    <w:rsid w:val="7B633AF0"/>
    <w:rsid w:val="7B9915C7"/>
    <w:rsid w:val="7BFFC261"/>
    <w:rsid w:val="7D05116E"/>
    <w:rsid w:val="7FBCE61B"/>
    <w:rsid w:val="7FF9E0BD"/>
    <w:rsid w:val="DF6FC993"/>
    <w:rsid w:val="E7FFBB4F"/>
    <w:rsid w:val="EFBF3B32"/>
    <w:rsid w:val="FFDB15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next w:val="5"/>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rPr>
  </w:style>
  <w:style w:type="paragraph" w:styleId="8">
    <w:name w:val="Body Text First Indent 2"/>
    <w:basedOn w:val="4"/>
    <w:next w:val="2"/>
    <w:qFormat/>
    <w:uiPriority w:val="99"/>
    <w:pPr>
      <w:spacing w:after="0" w:line="480" w:lineRule="auto"/>
      <w:ind w:left="0" w:leftChars="0" w:firstLine="960" w:firstLineChars="200"/>
    </w:pPr>
    <w:rPr>
      <w:sz w:val="28"/>
      <w:szCs w:val="2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font11"/>
    <w:basedOn w:val="11"/>
    <w:qFormat/>
    <w:uiPriority w:val="0"/>
    <w:rPr>
      <w:rFonts w:hint="default" w:ascii="Times New Roman" w:hAnsi="Times New Roman" w:cs="Times New Roman"/>
      <w:color w:val="000000"/>
      <w:sz w:val="22"/>
      <w:szCs w:val="22"/>
      <w:u w:val="none"/>
    </w:rPr>
  </w:style>
  <w:style w:type="character" w:customStyle="1" w:styleId="14">
    <w:name w:val="font21"/>
    <w:basedOn w:val="11"/>
    <w:qFormat/>
    <w:uiPriority w:val="0"/>
    <w:rPr>
      <w:rFonts w:hint="eastAsia" w:ascii="黑体" w:hAnsi="宋体" w:eastAsia="黑体" w:cs="黑体"/>
      <w:color w:val="000000"/>
      <w:sz w:val="28"/>
      <w:szCs w:val="28"/>
      <w:u w:val="none"/>
    </w:rPr>
  </w:style>
  <w:style w:type="character" w:customStyle="1" w:styleId="15">
    <w:name w:val="font91"/>
    <w:basedOn w:val="11"/>
    <w:qFormat/>
    <w:uiPriority w:val="0"/>
    <w:rPr>
      <w:rFonts w:hint="eastAsia" w:ascii="黑体" w:hAnsi="宋体" w:eastAsia="黑体" w:cs="黑体"/>
      <w:color w:val="000000"/>
      <w:sz w:val="28"/>
      <w:szCs w:val="28"/>
      <w:u w:val="none"/>
    </w:rPr>
  </w:style>
  <w:style w:type="character" w:customStyle="1" w:styleId="16">
    <w:name w:val="font41"/>
    <w:basedOn w:val="11"/>
    <w:qFormat/>
    <w:uiPriority w:val="0"/>
    <w:rPr>
      <w:rFonts w:hint="eastAsia" w:ascii="仿宋_GB2312" w:eastAsia="仿宋_GB2312" w:cs="仿宋_GB2312"/>
      <w:color w:val="000000"/>
      <w:sz w:val="28"/>
      <w:szCs w:val="28"/>
      <w:u w:val="none"/>
    </w:rPr>
  </w:style>
  <w:style w:type="character" w:customStyle="1" w:styleId="17">
    <w:name w:val="font51"/>
    <w:basedOn w:val="11"/>
    <w:qFormat/>
    <w:uiPriority w:val="0"/>
    <w:rPr>
      <w:rFonts w:hint="eastAsia" w:ascii="仿宋_GB2312" w:eastAsia="仿宋_GB2312" w:cs="仿宋_GB2312"/>
      <w:color w:val="000000"/>
      <w:sz w:val="28"/>
      <w:szCs w:val="28"/>
      <w:u w:val="none"/>
    </w:rPr>
  </w:style>
  <w:style w:type="character" w:customStyle="1" w:styleId="18">
    <w:name w:val="font31"/>
    <w:basedOn w:val="11"/>
    <w:qFormat/>
    <w:uiPriority w:val="0"/>
    <w:rPr>
      <w:rFonts w:hint="default" w:ascii="Times New Roman" w:hAnsi="Times New Roman" w:cs="Times New Roman"/>
      <w:color w:val="000000"/>
      <w:sz w:val="28"/>
      <w:szCs w:val="28"/>
      <w:u w:val="none"/>
    </w:rPr>
  </w:style>
  <w:style w:type="character" w:customStyle="1" w:styleId="19">
    <w:name w:val="font101"/>
    <w:basedOn w:val="11"/>
    <w:qFormat/>
    <w:uiPriority w:val="0"/>
    <w:rPr>
      <w:rFonts w:hint="eastAsia" w:ascii="宋体" w:hAnsi="宋体" w:eastAsia="宋体" w:cs="宋体"/>
      <w:color w:val="000000"/>
      <w:sz w:val="28"/>
      <w:szCs w:val="28"/>
      <w:u w:val="none"/>
    </w:rPr>
  </w:style>
  <w:style w:type="character" w:customStyle="1" w:styleId="20">
    <w:name w:val="font71"/>
    <w:basedOn w:val="11"/>
    <w:qFormat/>
    <w:uiPriority w:val="0"/>
    <w:rPr>
      <w:rFonts w:hint="eastAsia" w:ascii="仿宋_GB2312" w:eastAsia="仿宋_GB2312" w:cs="仿宋_GB2312"/>
      <w:b/>
      <w:bCs/>
      <w:color w:val="000000"/>
      <w:sz w:val="28"/>
      <w:szCs w:val="28"/>
      <w:u w:val="none"/>
    </w:rPr>
  </w:style>
  <w:style w:type="character" w:customStyle="1" w:styleId="21">
    <w:name w:val="font81"/>
    <w:basedOn w:val="11"/>
    <w:qFormat/>
    <w:uiPriority w:val="0"/>
    <w:rPr>
      <w:rFonts w:hint="default" w:ascii="Times New Roman" w:hAnsi="Times New Roman" w:cs="Times New Roman"/>
      <w:color w:val="000000"/>
      <w:sz w:val="28"/>
      <w:szCs w:val="28"/>
      <w:u w:val="none"/>
    </w:rPr>
  </w:style>
  <w:style w:type="character" w:customStyle="1" w:styleId="22">
    <w:name w:val="font61"/>
    <w:basedOn w:val="11"/>
    <w:qFormat/>
    <w:uiPriority w:val="0"/>
    <w:rPr>
      <w:rFonts w:hint="eastAsia" w:ascii="仿宋_GB2312" w:eastAsia="仿宋_GB2312" w:cs="仿宋_GB2312"/>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a94ec16e-c1ff-47fe-a66b-de57d6fb4a29</errorID>
      <errorWord>（</errorWord>
      <group>L1_Punc</group>
      <groupName>标点问题</groupName>
      <ability>L2_Punc_CN</ability>
      <abilityName/>
      <candidateList/>
      <explain>同一形式括号套用。</explain>
      <paraID> F693CD5</paraID>
      <start>56</start>
      <end>57</end>
      <status>unmodified</status>
      <modifiedWord/>
      <trackRevisions>false</trackRevisions>
    </reviewItem>
    <reviewItem>
      <errorID>ad2d7527-5f6e-4d77-a24a-0dc6ee1e1bed</errorID>
      <errorWord>）</errorWord>
      <group>L1_Punc</group>
      <groupName>标点问题</groupName>
      <ability>L2_Punc_CN</ability>
      <abilityName/>
      <candidateList/>
      <explain>同一形式括号套用。</explain>
      <paraID> F693CD5</paraID>
      <start>65</start>
      <end>66</end>
      <status>unmodified</status>
      <modifiedWord/>
      <trackRevisions>false</trackRevisions>
    </reviewItem>
    <reviewItem>
      <errorID>21a986ca-720e-44ed-82f4-7d547118d634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7E3F4109</paraID>
      <start>0</start>
      <end>2</end>
      <status>unmodified</status>
      <modifiedWord/>
      <trackRevisions>false</trackRevisions>
    </reviewItem>
    <reviewItem>
      <errorID>a0b56dd6-2580-4013-b8eb-65b1718a6e94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47B3AD4D</paraID>
      <start>0</start>
      <end>2</end>
      <status>unmodified</status>
      <modifiedWord/>
      <trackRevisions>false</trackRevisions>
    </reviewItem>
    <reviewItem>
      <errorID>01aa2431-204a-4c55-ad29-014f0f6fb858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33326ABC</paraID>
      <start>0</start>
      <end>2</end>
      <status>unmodified</status>
      <modifiedWord/>
      <trackRevisions>false</trackRevisions>
    </reviewItem>
    <reviewItem>
      <errorID>695c292f-d9c3-4010-b085-7e76320a0189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3EAE2984</paraID>
      <start>0</start>
      <end>2</end>
      <status>unmodified</status>
      <modifiedWord/>
      <trackRevisions>false</trackRevisions>
    </reviewItem>
    <reviewItem>
      <errorID>fa73bd52-d973-41b6-8a3d-72984d447861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77EA24D3</paraID>
      <start>0</start>
      <end>2</end>
      <status>unmodified</status>
      <modifiedWord/>
      <trackRevisions>false</trackRevisions>
    </reviewItem>
    <reviewItem>
      <errorID>e1fa2de9-2416-49a2-8565-432268a0818b</errorID>
      <errorWord>考察</errorWord>
      <group>L1_Word</group>
      <groupName>字词问题</groupName>
      <ability>L2_Typo</ability>
      <abilityName>字词错误</abilityName>
      <candidateList>
        <item>考查</item>
      </candidateList>
      <explain>〈动〉用一定的标准来检查衡量（行为、活动）：～学生的学业成绩。</explain>
      <paraID>4E2D07EE</paraID>
      <start>41</start>
      <end>43</end>
      <status>unmodified</status>
      <modifiedWord/>
      <trackRevisions>false</trackRevisions>
    </reviewItem>
    <reviewItem>
      <errorID>187781c6-98f6-4881-927b-b238cedfe92e</errorID>
      <errorWord>考察</errorWord>
      <group>L1_Word</group>
      <groupName>字词问题</groupName>
      <ability>L2_Typo</ability>
      <abilityName>字词错误</abilityName>
      <candidateList>
        <item>考查</item>
      </candidateList>
      <explain>〈动〉用一定的标准来检查衡量（行为、活动）：～学生的学业成绩。</explain>
      <paraID>5DC0C7D4</paraID>
      <start>129</start>
      <end>131</end>
      <status>unmodified</status>
      <modifiedWord/>
      <trackRevisions>false</trackRevisions>
    </reviewItem>
    <reviewItem>
      <errorID>124efbbd-5e68-478d-b161-add872a26d86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7C61D9AC</paraID>
      <start>0</start>
      <end>2</end>
      <status>unmodified</status>
      <modifiedWord/>
      <trackRevisions>false</trackRevisions>
    </reviewItem>
    <reviewItem>
      <errorID>f9bcc8a6-23e1-4340-bad5-3e0db5ba5635</errorID>
      <errorWord>,</errorWord>
      <group>L1_Format</group>
      <groupName>格式问题</groupName>
      <ability>L2_HalfPunc_CN</ability>
      <abilityName/>
      <candidateList>
        <item>，</item>
      </candidateList>
      <explain>文本全半角错误。</explain>
      <paraID>4CC91681</paraID>
      <start>13</start>
      <end>14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f19d36-961a-4dcf-b1ed-b6f6c2711b51}">
  <ds:schemaRefs/>
</ds:datastoreItem>
</file>

<file path=docProps/app.xml><?xml version="1.0" encoding="utf-8"?>
<Properties xmlns="http://schemas.openxmlformats.org/officeDocument/2006/extended-properties" xmlns:vt="http://schemas.openxmlformats.org/officeDocument/2006/docPropsVTypes">
  <Pages>4</Pages>
  <Words>1304</Words>
  <Characters>1410</Characters>
  <Lines>0</Lines>
  <Paragraphs>0</Paragraphs>
  <TotalTime>36</TotalTime>
  <ScaleCrop>false</ScaleCrop>
  <LinksUpToDate>false</LinksUpToDate>
  <CharactersWithSpaces>1410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2024-04-13T16:51:00Z</dcterms:created>
  <dc:creator>5467 ゛</dc:creator>
  <cp:lastModifiedBy>苏紫妍</cp:lastModifiedBy>
  <cp:lastPrinted>2026-05-25T02:43:00Z</cp:lastPrinted>
  <dcterms:modified xsi:type="dcterms:W3CDTF">2026-05-28T00:53:31Z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1C07705B223B4708984C5C0DCC8BC85F_13</vt:lpwstr>
  </property>
  <property fmtid="{D5CDD505-2E9C-101B-9397-08002B2CF9AE}" pid="4" name="KSOTemplateDocerSaveRecord">
    <vt:lpwstr>eyJoZGlkIjoiOTZkNWFiYzE0YWNhM2QwNjliZDRhNWUxNjQ2MjUyYTgiLCJ1c2VySWQiOiIyNTY3OTQ4NTQifQ==</vt:lpwstr>
  </property>
</Properties>
</file>