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FF3A5">
      <w:pPr>
        <w:spacing w:before="67" w:line="221" w:lineRule="auto"/>
        <w:ind w:left="23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3"/>
          <w:sz w:val="30"/>
          <w:szCs w:val="30"/>
        </w:rPr>
        <w:t>附件1</w:t>
      </w:r>
      <w:r>
        <w:rPr>
          <w:rFonts w:hint="eastAsia" w:ascii="仿宋" w:hAnsi="仿宋" w:eastAsia="仿宋" w:cs="仿宋"/>
          <w:spacing w:val="-3"/>
          <w:sz w:val="30"/>
          <w:szCs w:val="30"/>
        </w:rPr>
        <w:t xml:space="preserve">                       </w:t>
      </w:r>
      <w:r>
        <w:rPr>
          <w:rFonts w:hint="eastAsia" w:ascii="仿宋" w:hAnsi="仿宋" w:eastAsia="仿宋" w:cs="仿宋"/>
          <w:spacing w:val="-3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3"/>
          <w:sz w:val="30"/>
          <w:szCs w:val="30"/>
          <w:lang w:val="en-US" w:eastAsia="zh-CN"/>
        </w:rPr>
        <w:t>中卫市国有企业公开招聘工作人员计划一览表</w:t>
      </w:r>
    </w:p>
    <w:p w14:paraId="15C66444">
      <w:pPr>
        <w:spacing w:line="180" w:lineRule="exact"/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5"/>
        <w:tblW w:w="153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553"/>
        <w:gridCol w:w="1459"/>
        <w:gridCol w:w="1330"/>
        <w:gridCol w:w="8768"/>
        <w:gridCol w:w="1005"/>
      </w:tblGrid>
      <w:tr w14:paraId="14FE0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222" w:type="dxa"/>
            <w:vAlign w:val="top"/>
          </w:tcPr>
          <w:p w14:paraId="51B552E1">
            <w:pPr>
              <w:spacing w:before="194" w:line="222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序号</w:t>
            </w:r>
          </w:p>
        </w:tc>
        <w:tc>
          <w:tcPr>
            <w:tcW w:w="1553" w:type="dxa"/>
            <w:vAlign w:val="top"/>
          </w:tcPr>
          <w:p w14:paraId="63660C4D">
            <w:pPr>
              <w:spacing w:before="192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</w:rPr>
              <w:t>岗位名称</w:t>
            </w:r>
          </w:p>
        </w:tc>
        <w:tc>
          <w:tcPr>
            <w:tcW w:w="1459" w:type="dxa"/>
            <w:vAlign w:val="top"/>
          </w:tcPr>
          <w:p w14:paraId="6FCD5091">
            <w:pPr>
              <w:spacing w:before="190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3"/>
                <w:sz w:val="30"/>
                <w:szCs w:val="30"/>
              </w:rPr>
              <w:t>岗位数量</w:t>
            </w:r>
          </w:p>
        </w:tc>
        <w:tc>
          <w:tcPr>
            <w:tcW w:w="1330" w:type="dxa"/>
            <w:vAlign w:val="top"/>
          </w:tcPr>
          <w:p w14:paraId="33CFDECF">
            <w:pPr>
              <w:spacing w:before="192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招聘方式</w:t>
            </w:r>
          </w:p>
        </w:tc>
        <w:tc>
          <w:tcPr>
            <w:tcW w:w="8768" w:type="dxa"/>
            <w:vAlign w:val="top"/>
          </w:tcPr>
          <w:p w14:paraId="2D072C2A">
            <w:pPr>
              <w:spacing w:before="190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7"/>
                <w:sz w:val="30"/>
                <w:szCs w:val="30"/>
              </w:rPr>
              <w:t>招聘条件</w:t>
            </w:r>
          </w:p>
        </w:tc>
        <w:tc>
          <w:tcPr>
            <w:tcW w:w="1005" w:type="dxa"/>
            <w:vAlign w:val="top"/>
          </w:tcPr>
          <w:p w14:paraId="54EFB45F">
            <w:pPr>
              <w:spacing w:before="194" w:line="222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9"/>
                <w:sz w:val="30"/>
                <w:szCs w:val="30"/>
              </w:rPr>
              <w:t>备注</w:t>
            </w:r>
          </w:p>
        </w:tc>
      </w:tr>
      <w:tr w14:paraId="25561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atLeast"/>
        </w:trPr>
        <w:tc>
          <w:tcPr>
            <w:tcW w:w="1222" w:type="dxa"/>
            <w:vAlign w:val="center"/>
          </w:tcPr>
          <w:p w14:paraId="7C425196">
            <w:pPr>
              <w:spacing w:before="78" w:line="242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553" w:type="dxa"/>
            <w:vAlign w:val="center"/>
          </w:tcPr>
          <w:p w14:paraId="4C7F2EDE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审计专员</w:t>
            </w:r>
          </w:p>
        </w:tc>
        <w:tc>
          <w:tcPr>
            <w:tcW w:w="1459" w:type="dxa"/>
            <w:vAlign w:val="center"/>
          </w:tcPr>
          <w:p w14:paraId="62CED634">
            <w:pPr>
              <w:spacing w:before="78" w:line="224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pacing w:val="-55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名</w:t>
            </w:r>
          </w:p>
        </w:tc>
        <w:tc>
          <w:tcPr>
            <w:tcW w:w="1330" w:type="dxa"/>
            <w:vAlign w:val="center"/>
          </w:tcPr>
          <w:p w14:paraId="2A014931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公开招聘</w:t>
            </w:r>
          </w:p>
        </w:tc>
        <w:tc>
          <w:tcPr>
            <w:tcW w:w="8768" w:type="dxa"/>
            <w:vAlign w:val="top"/>
          </w:tcPr>
          <w:p w14:paraId="6701712B">
            <w:pPr>
              <w:spacing w:before="165" w:line="220" w:lineRule="auto"/>
              <w:ind w:left="32" w:right="73" w:firstLine="37"/>
              <w:rPr>
                <w:rFonts w:hint="eastAsia" w:ascii="仿宋" w:hAnsi="仿宋" w:eastAsia="仿宋" w:cs="仿宋"/>
                <w:sz w:val="30"/>
                <w:szCs w:val="30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1.本科及以上学历，审计、会计学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  <w:lang w:val="en-US" w:eastAsia="zh-CN"/>
              </w:rPr>
              <w:t>财务管理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等相关专业；持有中级会计职称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</w:rPr>
              <w:t>中级审计职称证书</w:t>
            </w: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  <w:lang w:eastAsia="zh-CN"/>
              </w:rPr>
              <w:t>。</w:t>
            </w:r>
          </w:p>
          <w:p w14:paraId="746BA565">
            <w:pPr>
              <w:spacing w:before="2" w:line="221" w:lineRule="auto"/>
              <w:ind w:left="32" w:right="88"/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2.熟悉《公司法》《合同法》及国有企业相关监管规定，精通财务会计法规、内部控制规范与稽核工作流程；能够独立开展财务稽核、合规性检查、风险识别等工作，熟练处理稽核相关数据；熟悉金蝶、用友财务系统及常用内部稽核工具者优先。</w:t>
            </w:r>
          </w:p>
          <w:p w14:paraId="7A8B820B">
            <w:pPr>
              <w:spacing w:before="2" w:line="221" w:lineRule="auto"/>
              <w:ind w:left="32" w:right="88"/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具备 1-2 年稽核、财务审计、内控合规等相关工作经验，熟悉企业业务流程者优先。</w:t>
            </w:r>
          </w:p>
          <w:p w14:paraId="0543D941">
            <w:pPr>
              <w:spacing w:before="2" w:line="221" w:lineRule="auto"/>
              <w:ind w:left="32" w:right="88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pacing w:val="-9"/>
                <w:sz w:val="30"/>
                <w:szCs w:val="30"/>
              </w:rPr>
              <w:t>逻辑思维严谨，数据敏感度高，细节把控能力突出；具备基础的风险识别与分析能力；沟通表达清晰规范，能够准确反馈稽核问题并协同业务部门完成整改；具备良好的职业操守与较强的保密意识，严格遵守稽核工作纪律</w:t>
            </w:r>
          </w:p>
        </w:tc>
        <w:tc>
          <w:tcPr>
            <w:tcW w:w="1005" w:type="dxa"/>
            <w:vAlign w:val="center"/>
          </w:tcPr>
          <w:p w14:paraId="7B6BA4A3">
            <w:pPr>
              <w:pStyle w:val="6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薪酬：全年应发10万</w:t>
            </w:r>
          </w:p>
        </w:tc>
      </w:tr>
      <w:tr w14:paraId="1F162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</w:trPr>
        <w:tc>
          <w:tcPr>
            <w:tcW w:w="1222" w:type="dxa"/>
            <w:vAlign w:val="center"/>
          </w:tcPr>
          <w:p w14:paraId="1E5477D3">
            <w:pPr>
              <w:spacing w:before="78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53" w:type="dxa"/>
            <w:vAlign w:val="center"/>
          </w:tcPr>
          <w:p w14:paraId="2399EF3C">
            <w:pPr>
              <w:spacing w:before="78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民宿管家</w:t>
            </w:r>
          </w:p>
        </w:tc>
        <w:tc>
          <w:tcPr>
            <w:tcW w:w="1459" w:type="dxa"/>
            <w:vAlign w:val="center"/>
          </w:tcPr>
          <w:p w14:paraId="53E9D38A">
            <w:pPr>
              <w:spacing w:before="78" w:line="224" w:lineRule="auto"/>
              <w:ind w:left="409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 w:cs="仿宋"/>
                <w:spacing w:val="-55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30"/>
                <w:szCs w:val="30"/>
              </w:rPr>
              <w:t>名</w:t>
            </w:r>
          </w:p>
        </w:tc>
        <w:tc>
          <w:tcPr>
            <w:tcW w:w="1330" w:type="dxa"/>
            <w:vAlign w:val="center"/>
          </w:tcPr>
          <w:p w14:paraId="43887456">
            <w:pPr>
              <w:spacing w:before="78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公开招聘</w:t>
            </w:r>
          </w:p>
        </w:tc>
        <w:tc>
          <w:tcPr>
            <w:tcW w:w="8768" w:type="dxa"/>
            <w:vAlign w:val="top"/>
          </w:tcPr>
          <w:p w14:paraId="63B6B0DA">
            <w:pPr>
              <w:spacing w:before="10" w:line="219" w:lineRule="auto"/>
              <w:ind w:left="38"/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大专及以上学历，专业不限；</w:t>
            </w:r>
          </w:p>
          <w:p w14:paraId="39FD4B79">
            <w:pPr>
              <w:spacing w:before="10" w:line="219" w:lineRule="auto"/>
              <w:ind w:left="38"/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拥有 3 年及以上酒店服务行业相关工作经验，需提供有效工作经历证明；</w:t>
            </w:r>
          </w:p>
          <w:p w14:paraId="31FD6C88">
            <w:pPr>
              <w:spacing w:before="10" w:line="219" w:lineRule="auto"/>
              <w:ind w:left="38"/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接受过民宿管家职业技能系统培训，工作认真踏实、吃苦耐劳，服务意识强，遵纪守法；</w:t>
            </w:r>
          </w:p>
          <w:p w14:paraId="1CCEC98E">
            <w:pPr>
              <w:spacing w:before="10" w:line="219" w:lineRule="auto"/>
              <w:ind w:left="38"/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热爱文旅行业，具备良好的沟通协调能力，能够高效处理宾客需求、投诉及各类突发事件，可适应弹性工作制（含周末及节假日轮班）；</w:t>
            </w:r>
          </w:p>
          <w:p w14:paraId="58D54FED">
            <w:pPr>
              <w:spacing w:before="10" w:line="219" w:lineRule="auto"/>
              <w:ind w:left="38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能够胜任常态化夜班工作，持有 C2 及以上机动车驾驶证。</w:t>
            </w:r>
          </w:p>
        </w:tc>
        <w:tc>
          <w:tcPr>
            <w:tcW w:w="1005" w:type="dxa"/>
            <w:vAlign w:val="center"/>
          </w:tcPr>
          <w:p w14:paraId="67B9CF07">
            <w:pPr>
              <w:pStyle w:val="6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薪酬：全年应发8万</w:t>
            </w:r>
          </w:p>
        </w:tc>
      </w:tr>
    </w:tbl>
    <w:p w14:paraId="64B7EF00">
      <w:pPr>
        <w:rPr>
          <w:rFonts w:hint="eastAsia" w:ascii="仿宋" w:hAnsi="仿宋" w:eastAsia="仿宋" w:cs="仿宋"/>
          <w:sz w:val="30"/>
          <w:szCs w:val="30"/>
        </w:rPr>
      </w:pPr>
    </w:p>
    <w:sectPr>
      <w:pgSz w:w="16820" w:h="11900"/>
      <w:pgMar w:top="585" w:right="756" w:bottom="0" w:left="7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A6926"/>
    <w:rsid w:val="08722CBC"/>
    <w:rsid w:val="11D84431"/>
    <w:rsid w:val="18301ACB"/>
    <w:rsid w:val="19607FB5"/>
    <w:rsid w:val="1DDA49DE"/>
    <w:rsid w:val="25544D4D"/>
    <w:rsid w:val="26AB7EBD"/>
    <w:rsid w:val="29DD7691"/>
    <w:rsid w:val="2C1339D0"/>
    <w:rsid w:val="401E2B79"/>
    <w:rsid w:val="43195B8C"/>
    <w:rsid w:val="4CD64AED"/>
    <w:rsid w:val="4E0D453F"/>
    <w:rsid w:val="53E0692D"/>
    <w:rsid w:val="63E155FE"/>
    <w:rsid w:val="63FC2C34"/>
    <w:rsid w:val="69A3206B"/>
    <w:rsid w:val="6A372F7C"/>
    <w:rsid w:val="70B64B15"/>
    <w:rsid w:val="79FF0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545</Words>
  <Characters>558</Characters>
  <TotalTime>23</TotalTime>
  <ScaleCrop>false</ScaleCrop>
  <LinksUpToDate>false</LinksUpToDate>
  <CharactersWithSpaces>589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2026-01-09T11:05:00Z</dcterms:created>
  <dc:creator>Administrator</dc:creator>
  <cp:lastModifiedBy>WJ@楊</cp:lastModifiedBy>
  <dcterms:modified xsi:type="dcterms:W3CDTF">2026-04-03T07:33:01Z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2026-01-09T13:39:28Z</vt:filetime>
  </property>
  <property fmtid="{D5CDD505-2E9C-101B-9397-08002B2CF9AE}" pid="4" name="KSOTemplateDocerSaveRecord">
    <vt:lpwstr>eyJoZGlkIjoiZDVmMDczZDk3ZTk5YmM5YmMxNThjMjc5YjdiZDhiMDYiLCJ1c2VySWQiOiIzOTA1NzI5ODEifQ==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6E852147D3F34F6E94D1505A6B947DF3_13</vt:lpwstr>
  </property>
</Properties>
</file>