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29"/>
        <w:gridCol w:w="2435"/>
        <w:gridCol w:w="1284"/>
        <w:gridCol w:w="839"/>
        <w:gridCol w:w="4836"/>
        <w:gridCol w:w="2192"/>
        <w:gridCol w:w="1205"/>
      </w:tblGrid>
      <w:tr w14:paraId="11AC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51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9BF2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eastAsia="方正仿宋_GBK" w:cs="Times New Roman"/>
                <w:color w:val="auto"/>
                <w:sz w:val="28"/>
                <w:szCs w:val="32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sz w:val="28"/>
                <w:szCs w:val="32"/>
                <w:highlight w:val="none"/>
              </w:rPr>
              <w:t>附件</w:t>
            </w:r>
            <w:r>
              <w:rPr>
                <w:rFonts w:hint="eastAsia" w:eastAsia="方正仿宋_GBK" w:cs="Times New Roman"/>
                <w:color w:val="auto"/>
                <w:sz w:val="28"/>
                <w:szCs w:val="32"/>
                <w:highlight w:val="none"/>
                <w:lang w:val="en-US" w:eastAsia="zh-CN"/>
              </w:rPr>
              <w:t>1</w:t>
            </w:r>
          </w:p>
          <w:bookmarkEnd w:id="0"/>
          <w:p w14:paraId="577BD4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成都市金牛国投人力资源服务有限公司</w:t>
            </w:r>
          </w:p>
          <w:p w14:paraId="151692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jc w:val="center"/>
              <w:textAlignment w:val="auto"/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202</w:t>
            </w:r>
            <w:r>
              <w:rPr>
                <w:rFonts w:hint="eastAsia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  <w:lang w:val="en-US" w:eastAsia="zh-CN"/>
              </w:rPr>
              <w:t>年编外人员补员岗位表</w:t>
            </w:r>
          </w:p>
        </w:tc>
      </w:tr>
      <w:tr w14:paraId="0C1A1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1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序号</w:t>
            </w:r>
          </w:p>
        </w:tc>
        <w:tc>
          <w:tcPr>
            <w:tcW w:w="6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招  聘  岗  位</w:t>
            </w:r>
          </w:p>
        </w:tc>
        <w:tc>
          <w:tcPr>
            <w:tcW w:w="4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应 聘 资 格 条 件</w:t>
            </w:r>
          </w:p>
        </w:tc>
        <w:tc>
          <w:tcPr>
            <w:tcW w:w="2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咨询电话</w:t>
            </w:r>
          </w:p>
          <w:p w14:paraId="584B0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（工作日）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362A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6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4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</w:t>
            </w:r>
          </w:p>
          <w:p w14:paraId="6976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eastAsia="zh-CN"/>
              </w:rPr>
              <w:t>岗位简介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F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代码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5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人数</w:t>
            </w:r>
          </w:p>
        </w:tc>
        <w:tc>
          <w:tcPr>
            <w:tcW w:w="4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30496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5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19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执法辅助岗</w:t>
            </w:r>
          </w:p>
          <w:p w14:paraId="597C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（城管队员）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64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协助开展城市管理等相关工作，日常需在户外一线巡逻执勤，承担夜间及节假日值班备勤任务，参与突发情况处置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6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202604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6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64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大专及以上学历；</w:t>
            </w:r>
          </w:p>
          <w:p w14:paraId="45A6E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女性198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月1日及以后出生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003E8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男性198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月1日及以后出生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07FDC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（有相关工作经历且特别优秀的，年龄可适当放宽）</w:t>
            </w:r>
          </w:p>
          <w:p w14:paraId="299F7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同等条件下优先聘用有相关工作经历的。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D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028-68934000</w:t>
            </w:r>
          </w:p>
          <w:p w14:paraId="2DF7E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老师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6C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633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0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3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办公辅助岗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A0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协助完成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教育、科普、低收入（住保）、困境儿童、孤儿、事实无人抚养儿童、未成年人保护等工作。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E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20260402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D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12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大专及以上学历；</w:t>
            </w:r>
          </w:p>
          <w:p w14:paraId="3D472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1986年1月1日及以后出生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 w14:paraId="546CE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熟练使用办公软件，有较强的沟通能力</w:t>
            </w:r>
            <w:r>
              <w:rPr>
                <w:rFonts w:hint="default"/>
                <w:highlight w:val="none"/>
                <w:lang w:val="en-US" w:eastAsia="zh-CN"/>
              </w:rPr>
              <w:t>。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C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028-83196819</w:t>
            </w:r>
          </w:p>
          <w:p w14:paraId="4B12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（蒋老师）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26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BBC13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C67C7"/>
    <w:rsid w:val="167A7C6D"/>
    <w:rsid w:val="1FE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363</Characters>
  <Lines>0</Lines>
  <Paragraphs>0</Paragraphs>
  <TotalTime>1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2026-04-02T06:04:00Z</dcterms:created>
  <dc:creator>DELL</dc:creator>
  <cp:lastModifiedBy>小二肥的麦田</cp:lastModifiedBy>
  <dcterms:modified xsi:type="dcterms:W3CDTF">2026-04-02T06:08:05Z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CC4EE49F69D44C0590223A3AC0D51CFB_12</vt:lpwstr>
  </property>
</Properties>
</file>