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00" w:hanging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附件2</w:t>
      </w:r>
    </w:p>
    <w:tbl>
      <w:tblPr>
        <w:tblStyle w:val="8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pStyle w:val="7"/>
              <w:widowControl/>
              <w:autoSpaceDE w:val="0"/>
              <w:spacing w:before="0" w:beforeAutospacing="0" w:after="0" w:afterAutospacing="0" w:line="560" w:lineRule="exact"/>
              <w:ind w:firstLine="720" w:firstLineChars="2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  <w:t>2026年云溪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  <w:t>区水利局所属事业单位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" w:eastAsia="zh-CN"/>
              </w:rPr>
              <w:t>“四海揽才”公开招聘高级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  <w:t>专业技术人才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04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mM3ZjBiZWM3OTU0MDg1MjhjYjA4MzlmYmNjMDcifQ=="/>
  </w:docVars>
  <w:rsids>
    <w:rsidRoot w:val="00000000"/>
    <w:rsid w:val="17CD6003"/>
    <w:rsid w:val="1F293F14"/>
    <w:rsid w:val="33563275"/>
    <w:rsid w:val="35751535"/>
    <w:rsid w:val="3B2AE8F0"/>
    <w:rsid w:val="48FD6D2A"/>
    <w:rsid w:val="4DFD5A6B"/>
    <w:rsid w:val="6BD7628F"/>
    <w:rsid w:val="AFFD3812"/>
    <w:rsid w:val="F6D4A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398</Characters>
  <Lines>0</Lines>
  <Paragraphs>0</Paragraphs>
  <TotalTime>5</TotalTime>
  <ScaleCrop>false</ScaleCrop>
  <LinksUpToDate>false</LinksUpToDate>
  <CharactersWithSpaces>483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2025-03-13T02:46:00Z</dcterms:created>
  <dc:creator>Administrator</dc:creator>
  <cp:lastModifiedBy>刘思睿</cp:lastModifiedBy>
  <cp:lastPrinted>2026-04-01T08:22:34Z</cp:lastPrinted>
  <dcterms:modified xsi:type="dcterms:W3CDTF">2026-04-01T08:35:09Z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FA091C183F1B4E608F9E8D7D4A7B361E_13</vt:lpwstr>
  </property>
</Properties>
</file>