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方正小标宋简体" w:eastAsia="方正小标宋简体"/>
          <w:sz w:val="4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附件2：</w:t>
      </w:r>
    </w:p>
    <w:p>
      <w:pPr>
        <w:jc w:val="center"/>
        <w:rPr>
          <w:rFonts w:hint="eastAsia" w:ascii="方正小标宋简体" w:eastAsia="方正小标宋简体"/>
          <w:sz w:val="40"/>
        </w:rPr>
      </w:pPr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  <w:lang w:eastAsia="zh-CN"/>
        </w:rPr>
        <w:t>就业困难人员认定</w:t>
      </w:r>
      <w:r>
        <w:rPr>
          <w:rFonts w:hint="eastAsia" w:ascii="方正小标宋简体" w:eastAsia="方正小标宋简体"/>
          <w:sz w:val="40"/>
        </w:rPr>
        <w:t>查询操作指南</w:t>
      </w:r>
    </w:p>
    <w:p>
      <w:pPr>
        <w:jc w:val="center"/>
        <w:rPr>
          <w:rFonts w:ascii="方正小标宋简体" w:eastAsia="方正小标宋简体"/>
          <w:sz w:val="40"/>
        </w:rPr>
      </w:pP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1、登陆湖北政务服务网（</w:t>
      </w:r>
      <w:r>
        <w:fldChar w:fldCharType="begin"/>
      </w:r>
      <w:r>
        <w:instrText xml:space="preserve"> HYPERLINK "http://zwfw.hubei.gov.cn/index.html" </w:instrText>
      </w:r>
      <w:r>
        <w:fldChar w:fldCharType="separate"/>
      </w:r>
      <w:r>
        <w:rPr>
          <w:rStyle w:val="7"/>
          <w:rFonts w:hint="eastAsia" w:ascii="仿宋_GB2312" w:eastAsia="仿宋_GB2312"/>
          <w:sz w:val="28"/>
        </w:rPr>
        <w:t>http://zwfw.hubei.gov.cn/index.html</w:t>
      </w:r>
      <w:r>
        <w:rPr>
          <w:rStyle w:val="7"/>
          <w:rFonts w:hint="eastAsia" w:ascii="仿宋_GB2312" w:eastAsia="仿宋_GB2312"/>
          <w:sz w:val="28"/>
        </w:rPr>
        <w:fldChar w:fldCharType="end"/>
      </w:r>
      <w:r>
        <w:rPr>
          <w:rFonts w:hint="eastAsia" w:ascii="仿宋_GB2312" w:eastAsia="仿宋_GB2312"/>
          <w:sz w:val="28"/>
        </w:rPr>
        <w:t>）；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2、搜索框里输入“《就业创业证》申领”，在搜索</w:t>
      </w:r>
      <w:r>
        <w:rPr>
          <w:rFonts w:ascii="仿宋_GB2312" w:eastAsia="仿宋_GB2312"/>
          <w:sz w:val="28"/>
        </w:rPr>
        <w:t>结果中</w:t>
      </w:r>
      <w:r>
        <w:rPr>
          <w:rFonts w:hint="eastAsia" w:ascii="仿宋_GB2312" w:eastAsia="仿宋_GB2312"/>
          <w:sz w:val="28"/>
        </w:rPr>
        <w:t>选择“信息查询”类别后点击“在线办理”，选择办理地点</w:t>
      </w:r>
      <w:r>
        <w:rPr>
          <w:rFonts w:ascii="仿宋_GB2312" w:eastAsia="仿宋_GB2312"/>
          <w:sz w:val="28"/>
        </w:rPr>
        <w:t>后</w:t>
      </w:r>
      <w:r>
        <w:rPr>
          <w:rFonts w:hint="eastAsia" w:ascii="仿宋_GB2312" w:eastAsia="仿宋_GB2312"/>
          <w:sz w:val="28"/>
        </w:rPr>
        <w:t>再次</w:t>
      </w:r>
      <w:r>
        <w:rPr>
          <w:rFonts w:ascii="仿宋_GB2312" w:eastAsia="仿宋_GB2312"/>
          <w:sz w:val="28"/>
        </w:rPr>
        <w:t>点击“</w:t>
      </w:r>
      <w:r>
        <w:rPr>
          <w:rFonts w:hint="eastAsia" w:ascii="仿宋_GB2312" w:eastAsia="仿宋_GB2312"/>
          <w:sz w:val="28"/>
        </w:rPr>
        <w:t>在线</w:t>
      </w:r>
      <w:r>
        <w:rPr>
          <w:rFonts w:ascii="仿宋_GB2312" w:eastAsia="仿宋_GB2312"/>
          <w:sz w:val="28"/>
        </w:rPr>
        <w:t>办理”</w:t>
      </w:r>
      <w:r>
        <w:rPr>
          <w:rFonts w:hint="eastAsia" w:ascii="仿宋_GB2312" w:eastAsia="仿宋_GB2312"/>
          <w:sz w:val="28"/>
        </w:rPr>
        <w:t>；</w:t>
      </w:r>
    </w:p>
    <w:p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drawing>
          <wp:inline distT="0" distB="0" distL="0" distR="0">
            <wp:extent cx="4991735" cy="2762250"/>
            <wp:effectExtent l="0" t="0" r="0" b="0"/>
            <wp:docPr id="5" name="图片 5" descr="C:\Users\WangDoudou\Desktop\微信截图_20210604092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WangDoudou\Desktop\微信截图_202106040921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4508" cy="278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</w:rPr>
      </w:pPr>
      <w:r>
        <w:drawing>
          <wp:inline distT="0" distB="0" distL="0" distR="0">
            <wp:extent cx="4991735" cy="775970"/>
            <wp:effectExtent l="0" t="0" r="0" b="5080"/>
            <wp:docPr id="3" name="图片 3" descr="C:\Users\WangDoudou\Desktop\微信截图_20210604091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WangDoudou\Desktop\微信截图_2021060409104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9769" cy="79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</w:rPr>
      </w:pPr>
      <w:r>
        <w:rPr>
          <w:rFonts w:hint="eastAsia"/>
        </w:rPr>
        <w:drawing>
          <wp:inline distT="0" distB="0" distL="0" distR="0">
            <wp:extent cx="5095875" cy="2036445"/>
            <wp:effectExtent l="0" t="0" r="0" b="1905"/>
            <wp:docPr id="4" name="图片 4" descr="C:\Users\WangDoudou\Desktop\微信截图_20210604091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WangDoudou\Desktop\微信截图_2021060409115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124" cy="204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3、在跳转的查询页面点击“我已阅读并承诺”后，即可查询</w:t>
      </w:r>
      <w:r>
        <w:rPr>
          <w:rFonts w:ascii="仿宋_GB2312" w:eastAsia="仿宋_GB2312"/>
          <w:sz w:val="28"/>
          <w:szCs w:val="28"/>
        </w:rPr>
        <w:t>个人</w:t>
      </w:r>
      <w:r>
        <w:rPr>
          <w:rFonts w:hint="eastAsia" w:ascii="仿宋_GB2312" w:eastAsia="仿宋_GB2312"/>
          <w:sz w:val="28"/>
          <w:szCs w:val="28"/>
        </w:rPr>
        <w:t>已</w:t>
      </w:r>
      <w:r>
        <w:rPr>
          <w:rFonts w:ascii="仿宋_GB2312" w:eastAsia="仿宋_GB2312"/>
          <w:sz w:val="28"/>
          <w:szCs w:val="28"/>
        </w:rPr>
        <w:t>签发的《</w:t>
      </w:r>
      <w:r>
        <w:rPr>
          <w:rFonts w:hint="eastAsia" w:ascii="仿宋_GB2312" w:eastAsia="仿宋_GB2312"/>
          <w:sz w:val="28"/>
          <w:szCs w:val="28"/>
        </w:rPr>
        <w:t>就业创业证</w:t>
      </w:r>
      <w:r>
        <w:rPr>
          <w:rFonts w:ascii="仿宋_GB2312" w:eastAsia="仿宋_GB2312"/>
          <w:sz w:val="28"/>
          <w:szCs w:val="28"/>
        </w:rPr>
        <w:t>》</w:t>
      </w:r>
      <w:r>
        <w:rPr>
          <w:rFonts w:hint="eastAsia" w:ascii="仿宋_GB2312" w:eastAsia="仿宋_GB2312"/>
          <w:sz w:val="28"/>
          <w:szCs w:val="28"/>
        </w:rPr>
        <w:t>信息。</w:t>
      </w:r>
    </w:p>
    <w:p>
      <w:r>
        <w:drawing>
          <wp:inline distT="0" distB="0" distL="0" distR="0">
            <wp:extent cx="5610225" cy="2759075"/>
            <wp:effectExtent l="0" t="0" r="0" b="3175"/>
            <wp:docPr id="6" name="图片 6" descr="C:\Users\WangDoudou\Desktop\微信截图_20210604092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WangDoudou\Desktop\微信截图_202106040924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7025" cy="276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67325" cy="3095625"/>
            <wp:effectExtent l="0" t="0" r="9525" b="9525"/>
            <wp:docPr id="2" name="图片 2" descr="C:\Users\WangDoudou\Desktop\微信图片_20210609095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WangDoudou\Desktop\微信图片_202106090952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4、将查询结果打印上传。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OWRjMDQwYmNmOTUyMzVhOTBmMTM5MmIyMWVjMzkifQ=="/>
  </w:docVars>
  <w:rsids>
    <w:rsidRoot w:val="00E34806"/>
    <w:rsid w:val="000910B1"/>
    <w:rsid w:val="00414CC9"/>
    <w:rsid w:val="00474FBA"/>
    <w:rsid w:val="004D0942"/>
    <w:rsid w:val="006E4C18"/>
    <w:rsid w:val="007929BF"/>
    <w:rsid w:val="008110F4"/>
    <w:rsid w:val="00A04806"/>
    <w:rsid w:val="00AF2324"/>
    <w:rsid w:val="00E34806"/>
    <w:rsid w:val="0C600F32"/>
    <w:rsid w:val="29C64DFB"/>
    <w:rsid w:val="55B844B3"/>
    <w:rsid w:val="5CF77537"/>
    <w:rsid w:val="6563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186</Characters>
  <Lines>2</Lines>
  <Paragraphs>1</Paragraphs>
  <TotalTime>4</TotalTime>
  <ScaleCrop>false</ScaleCrop>
  <LinksUpToDate>false</LinksUpToDate>
  <CharactersWithSpaces>186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2021-06-04T09:02:00Z</dcterms:created>
  <dc:creator>WangDoudou</dc:creator>
  <cp:lastModifiedBy>Administrator</cp:lastModifiedBy>
  <dcterms:modified xsi:type="dcterms:W3CDTF">2023-02-27T01:55:02Z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83DAE4B03D6E4D8E9B02C05E5DA6D3E2</vt:lpwstr>
  </property>
</Properties>
</file>