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0162F">
      <w:pPr>
        <w:spacing w:line="600" w:lineRule="exact"/>
        <w:jc w:val="left"/>
        <w:rPr>
          <w:rFonts w:ascii="Times New Roman" w:hAnsi="Times New Roman" w:eastAsia="黑体" w:cs="Times New Roman"/>
          <w:sz w:val="32"/>
          <w:szCs w:val="40"/>
        </w:rPr>
      </w:pPr>
      <w:r>
        <w:rPr>
          <w:rFonts w:ascii="Times New Roman" w:hAnsi="Times New Roman" w:eastAsia="黑体" w:cs="Times New Roman"/>
          <w:sz w:val="32"/>
          <w:szCs w:val="40"/>
        </w:rPr>
        <w:t>附件2</w:t>
      </w:r>
    </w:p>
    <w:p w14:paraId="50A1D0FA">
      <w:pPr>
        <w:spacing w:line="600" w:lineRule="exact"/>
        <w:jc w:val="center"/>
        <w:rPr>
          <w:rFonts w:ascii="Times New Roman" w:hAnsi="Times New Roman" w:eastAsia="方正小标宋简体" w:cs="Times New Roman"/>
          <w:sz w:val="44"/>
          <w:szCs w:val="44"/>
        </w:rPr>
      </w:pPr>
    </w:p>
    <w:p w14:paraId="0B002D2F">
      <w:pPr>
        <w:spacing w:line="600" w:lineRule="exact"/>
        <w:jc w:val="center"/>
        <w:rPr>
          <w:rFonts w:hint="eastAsia" w:ascii="Times New Roman" w:hAnsi="Times New Roman" w:eastAsia="方正小标宋简体" w:cs="Times New Roman"/>
          <w:sz w:val="44"/>
          <w:szCs w:val="44"/>
        </w:rPr>
      </w:pPr>
      <w:bookmarkStart w:id="0" w:name="OLE_LINK1"/>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6</w:t>
      </w:r>
      <w:r>
        <w:rPr>
          <w:rFonts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rPr>
        <w:t>东营港经济开发区卫生类事业单位</w:t>
      </w:r>
    </w:p>
    <w:p w14:paraId="44B40B56">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人才引进</w:t>
      </w:r>
      <w:r>
        <w:rPr>
          <w:rFonts w:ascii="Times New Roman" w:hAnsi="Times New Roman" w:eastAsia="方正小标宋简体" w:cs="Times New Roman"/>
          <w:sz w:val="44"/>
          <w:szCs w:val="44"/>
        </w:rPr>
        <w:t>应聘须知</w:t>
      </w:r>
    </w:p>
    <w:p w14:paraId="023C1FF5">
      <w:pPr>
        <w:spacing w:line="600" w:lineRule="exact"/>
        <w:ind w:firstLine="640" w:firstLineChars="200"/>
        <w:jc w:val="left"/>
        <w:rPr>
          <w:rFonts w:ascii="Times New Roman" w:hAnsi="Times New Roman" w:eastAsia="仿宋_GB2312" w:cs="Times New Roman"/>
          <w:sz w:val="32"/>
          <w:szCs w:val="40"/>
        </w:rPr>
      </w:pPr>
    </w:p>
    <w:bookmarkEnd w:id="0"/>
    <w:p w14:paraId="28E23845">
      <w:pPr>
        <w:spacing w:line="600" w:lineRule="exact"/>
        <w:ind w:firstLine="643" w:firstLineChars="200"/>
        <w:rPr>
          <w:rFonts w:ascii="Times New Roman" w:hAnsi="Times New Roman" w:eastAsia="仿宋_GB2312" w:cs="Times New Roman"/>
          <w:b/>
          <w:bCs/>
          <w:sz w:val="32"/>
          <w:szCs w:val="40"/>
        </w:rPr>
      </w:pPr>
      <w:r>
        <w:rPr>
          <w:rFonts w:ascii="Times New Roman" w:hAnsi="Times New Roman" w:eastAsia="仿宋_GB2312" w:cs="Times New Roman"/>
          <w:b/>
          <w:bCs/>
          <w:sz w:val="32"/>
          <w:szCs w:val="40"/>
        </w:rPr>
        <w:t>1.对</w:t>
      </w:r>
      <w:r>
        <w:rPr>
          <w:rFonts w:hint="eastAsia" w:ascii="Times New Roman" w:hAnsi="Times New Roman" w:eastAsia="仿宋_GB2312" w:cs="Times New Roman"/>
          <w:b/>
          <w:bCs/>
          <w:sz w:val="32"/>
          <w:szCs w:val="40"/>
          <w:lang w:eastAsia="zh-CN"/>
        </w:rPr>
        <w:t>引进</w:t>
      </w:r>
      <w:r>
        <w:rPr>
          <w:rFonts w:ascii="Times New Roman" w:hAnsi="Times New Roman" w:eastAsia="仿宋_GB2312" w:cs="Times New Roman"/>
          <w:b/>
          <w:bCs/>
          <w:sz w:val="32"/>
          <w:szCs w:val="40"/>
        </w:rPr>
        <w:t>岗位资格条件有疑问如何咨询?</w:t>
      </w:r>
    </w:p>
    <w:p w14:paraId="5BAEF452">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对</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岗位资格条件有疑问的，请与</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单位联系。</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单位咨询电话详见《</w:t>
      </w:r>
      <w:r>
        <w:rPr>
          <w:rFonts w:hint="eastAsia" w:ascii="Times New Roman" w:hAnsi="Times New Roman" w:eastAsia="仿宋_GB2312" w:cs="Times New Roman"/>
          <w:sz w:val="32"/>
          <w:szCs w:val="40"/>
          <w:lang w:val="en-US" w:eastAsia="zh-CN"/>
        </w:rPr>
        <w:t>2026</w:t>
      </w:r>
      <w:r>
        <w:rPr>
          <w:rFonts w:hint="eastAsia" w:ascii="Times New Roman" w:hAnsi="Times New Roman" w:eastAsia="仿宋_GB2312" w:cs="Times New Roman"/>
          <w:sz w:val="32"/>
          <w:szCs w:val="40"/>
        </w:rPr>
        <w:t>年东营港经济开发区卫生类事业单位人才引进岗位计划一览表</w:t>
      </w:r>
      <w:r>
        <w:rPr>
          <w:rFonts w:ascii="Times New Roman" w:hAnsi="Times New Roman" w:eastAsia="仿宋_GB2312" w:cs="Times New Roman"/>
          <w:sz w:val="32"/>
          <w:szCs w:val="40"/>
        </w:rPr>
        <w:t>》</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附件1</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w:t>
      </w:r>
    </w:p>
    <w:p w14:paraId="0ED3CAB4">
      <w:pPr>
        <w:spacing w:line="600" w:lineRule="exact"/>
        <w:ind w:firstLine="643" w:firstLineChars="200"/>
        <w:rPr>
          <w:rFonts w:ascii="Times New Roman" w:hAnsi="Times New Roman" w:eastAsia="仿宋_GB2312" w:cs="Times New Roman"/>
          <w:b/>
          <w:bCs/>
          <w:sz w:val="32"/>
          <w:szCs w:val="40"/>
        </w:rPr>
      </w:pPr>
      <w:r>
        <w:rPr>
          <w:rFonts w:ascii="Times New Roman" w:hAnsi="Times New Roman" w:eastAsia="仿宋_GB2312" w:cs="Times New Roman"/>
          <w:b/>
          <w:bCs/>
          <w:sz w:val="32"/>
          <w:szCs w:val="40"/>
        </w:rPr>
        <w:t>2.资格审查工作由谁负责?</w:t>
      </w:r>
    </w:p>
    <w:p w14:paraId="753AAF54">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资格审查工作由</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单位或其主管部门负责</w:t>
      </w:r>
      <w:bookmarkStart w:id="1" w:name="_GoBack"/>
      <w:bookmarkEnd w:id="1"/>
      <w:r>
        <w:rPr>
          <w:rFonts w:ascii="Times New Roman" w:hAnsi="Times New Roman" w:eastAsia="仿宋_GB2312" w:cs="Times New Roman"/>
          <w:sz w:val="32"/>
          <w:szCs w:val="40"/>
        </w:rPr>
        <w:t>。</w:t>
      </w:r>
    </w:p>
    <w:p w14:paraId="6D25EB60">
      <w:pPr>
        <w:spacing w:line="600" w:lineRule="exact"/>
        <w:ind w:firstLine="643" w:firstLineChars="200"/>
        <w:rPr>
          <w:rFonts w:ascii="Times New Roman" w:hAnsi="Times New Roman" w:eastAsia="仿宋_GB2312" w:cs="Times New Roman"/>
          <w:b/>
          <w:bCs/>
          <w:sz w:val="32"/>
          <w:szCs w:val="40"/>
        </w:rPr>
      </w:pPr>
      <w:r>
        <w:rPr>
          <w:rFonts w:ascii="Times New Roman" w:hAnsi="Times New Roman" w:eastAsia="仿宋_GB2312" w:cs="Times New Roman"/>
          <w:b/>
          <w:bCs/>
          <w:sz w:val="32"/>
          <w:szCs w:val="40"/>
        </w:rPr>
        <w:t>3.</w:t>
      </w:r>
      <w:r>
        <w:rPr>
          <w:rFonts w:hint="eastAsia" w:ascii="Times New Roman" w:hAnsi="Times New Roman" w:eastAsia="仿宋_GB2312" w:cs="Times New Roman"/>
          <w:b/>
          <w:bCs/>
          <w:sz w:val="32"/>
          <w:szCs w:val="40"/>
        </w:rPr>
        <w:t>国内</w:t>
      </w:r>
      <w:r>
        <w:rPr>
          <w:rFonts w:ascii="Times New Roman" w:hAnsi="Times New Roman" w:eastAsia="仿宋_GB2312" w:cs="Times New Roman"/>
          <w:b/>
          <w:bCs/>
          <w:sz w:val="32"/>
          <w:szCs w:val="40"/>
        </w:rPr>
        <w:t>非普通高等学历教育的其他教育形式的毕业生是否可以应聘?</w:t>
      </w:r>
    </w:p>
    <w:p w14:paraId="6630FA7D">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国内非普通高等学历教育的其他教育形式</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自学考试、成人教育、网络教育、夜大、电大等）毕业生取得毕业证（学位证）后，符合岗位要求资格条件的，均可应聘。</w:t>
      </w:r>
    </w:p>
    <w:p w14:paraId="34BE76CA">
      <w:pPr>
        <w:spacing w:line="600" w:lineRule="exact"/>
        <w:ind w:firstLine="643" w:firstLineChars="200"/>
        <w:rPr>
          <w:rFonts w:ascii="Times New Roman" w:hAnsi="Times New Roman" w:eastAsia="仿宋_GB2312" w:cs="Times New Roman"/>
          <w:b/>
          <w:bCs/>
          <w:sz w:val="32"/>
          <w:szCs w:val="40"/>
        </w:rPr>
      </w:pPr>
      <w:r>
        <w:rPr>
          <w:rFonts w:ascii="Times New Roman" w:hAnsi="Times New Roman" w:eastAsia="仿宋_GB2312" w:cs="Times New Roman"/>
          <w:b/>
          <w:bCs/>
          <w:sz w:val="32"/>
          <w:szCs w:val="40"/>
        </w:rPr>
        <w:t>4.如何理解</w:t>
      </w:r>
      <w:r>
        <w:rPr>
          <w:rFonts w:hint="eastAsia" w:ascii="Times New Roman" w:hAnsi="Times New Roman" w:eastAsia="仿宋_GB2312" w:cs="Times New Roman"/>
          <w:b/>
          <w:bCs/>
          <w:sz w:val="32"/>
          <w:szCs w:val="40"/>
        </w:rPr>
        <w:t>“</w:t>
      </w:r>
      <w:r>
        <w:rPr>
          <w:rFonts w:ascii="Times New Roman" w:hAnsi="Times New Roman" w:eastAsia="仿宋_GB2312" w:cs="Times New Roman"/>
          <w:b/>
          <w:bCs/>
          <w:sz w:val="32"/>
          <w:szCs w:val="40"/>
        </w:rPr>
        <w:t>在读的非应届毕业生</w:t>
      </w:r>
      <w:r>
        <w:rPr>
          <w:rFonts w:hint="eastAsia" w:ascii="Times New Roman" w:hAnsi="Times New Roman" w:eastAsia="仿宋_GB2312" w:cs="Times New Roman"/>
          <w:b/>
          <w:bCs/>
          <w:sz w:val="32"/>
          <w:szCs w:val="40"/>
        </w:rPr>
        <w:t>”</w:t>
      </w:r>
      <w:r>
        <w:rPr>
          <w:rFonts w:ascii="Times New Roman" w:hAnsi="Times New Roman" w:eastAsia="仿宋_GB2312" w:cs="Times New Roman"/>
          <w:b/>
          <w:bCs/>
          <w:sz w:val="32"/>
          <w:szCs w:val="40"/>
        </w:rPr>
        <w:t>不得应聘?</w:t>
      </w:r>
    </w:p>
    <w:p w14:paraId="21580DFD">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全脱产在校学习的国内普通高等学历教育学生和国（境）外留学人员，202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年7月31日以前无法完成学业并取得学历学位证书的，不得应聘。</w:t>
      </w:r>
    </w:p>
    <w:p w14:paraId="0A21491D">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其他形式在校学习人员，应如实填写在读学习经历，并保证聘用后可全职在岗工作。</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单位将根据岗位工作要求，对其他形式在校学习的应聘人员情况进行鉴别。如应聘人员虚报、瞒报、漏报在读学习经历或具体学习形式，影响</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单位资格审核的，将取消应聘资格或取消聘用。</w:t>
      </w:r>
    </w:p>
    <w:p w14:paraId="67E91BD0">
      <w:pPr>
        <w:spacing w:line="600" w:lineRule="exact"/>
        <w:ind w:firstLine="643" w:firstLineChars="200"/>
        <w:rPr>
          <w:rFonts w:ascii="Times New Roman" w:hAnsi="Times New Roman" w:eastAsia="仿宋_GB2312" w:cs="Times New Roman"/>
          <w:b/>
          <w:bCs/>
          <w:sz w:val="32"/>
          <w:szCs w:val="40"/>
        </w:rPr>
      </w:pPr>
      <w:r>
        <w:rPr>
          <w:rFonts w:ascii="Times New Roman" w:hAnsi="Times New Roman" w:eastAsia="仿宋_GB2312" w:cs="Times New Roman"/>
          <w:b/>
          <w:bCs/>
          <w:sz w:val="32"/>
          <w:szCs w:val="40"/>
        </w:rPr>
        <w:t>5.</w:t>
      </w:r>
      <w:r>
        <w:rPr>
          <w:rFonts w:hint="eastAsia" w:ascii="Times New Roman" w:hAnsi="Times New Roman" w:eastAsia="仿宋_GB2312" w:cs="Times New Roman"/>
          <w:b/>
          <w:bCs/>
          <w:sz w:val="32"/>
          <w:szCs w:val="40"/>
        </w:rPr>
        <w:t>202</w:t>
      </w:r>
      <w:r>
        <w:rPr>
          <w:rFonts w:hint="eastAsia" w:ascii="Times New Roman" w:hAnsi="Times New Roman" w:eastAsia="仿宋_GB2312" w:cs="Times New Roman"/>
          <w:b/>
          <w:bCs/>
          <w:sz w:val="32"/>
          <w:szCs w:val="40"/>
          <w:lang w:val="en-US" w:eastAsia="zh-CN"/>
        </w:rPr>
        <w:t>6</w:t>
      </w:r>
      <w:r>
        <w:rPr>
          <w:rFonts w:ascii="Times New Roman" w:hAnsi="Times New Roman" w:eastAsia="仿宋_GB2312" w:cs="Times New Roman"/>
          <w:b/>
          <w:bCs/>
          <w:sz w:val="32"/>
          <w:szCs w:val="40"/>
        </w:rPr>
        <w:t>年毕业的定向生、委培生是否可以应聘?</w:t>
      </w:r>
    </w:p>
    <w:p w14:paraId="0DB9C2DE">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年毕业的定向生、委培生原则上不得应聘。如定向或委培单位同意其应聘，应当由定向或委培单位出具同意应聘证明，并经所在院校同意后方可应聘</w:t>
      </w:r>
      <w:r>
        <w:rPr>
          <w:rFonts w:hint="eastAsia" w:ascii="Times New Roman" w:hAnsi="Times New Roman" w:eastAsia="仿宋_GB2312" w:cs="Times New Roman"/>
          <w:sz w:val="32"/>
          <w:szCs w:val="40"/>
        </w:rPr>
        <w:t>。</w:t>
      </w:r>
    </w:p>
    <w:p w14:paraId="4DC7707B">
      <w:pPr>
        <w:spacing w:line="600" w:lineRule="exact"/>
        <w:ind w:firstLine="643" w:firstLineChars="200"/>
        <w:rPr>
          <w:rFonts w:ascii="Times New Roman" w:hAnsi="Times New Roman" w:eastAsia="仿宋_GB2312" w:cs="Times New Roman"/>
          <w:b/>
          <w:bCs/>
          <w:sz w:val="32"/>
          <w:szCs w:val="40"/>
        </w:rPr>
      </w:pPr>
      <w:r>
        <w:rPr>
          <w:rFonts w:ascii="Times New Roman" w:hAnsi="Times New Roman" w:eastAsia="仿宋_GB2312" w:cs="Times New Roman"/>
          <w:b/>
          <w:bCs/>
          <w:sz w:val="32"/>
          <w:szCs w:val="40"/>
        </w:rPr>
        <w:t>6.留学回国人员可以应聘哪些岗位，需提供哪些材料?</w:t>
      </w:r>
    </w:p>
    <w:p w14:paraId="146FC661">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留学回国人员可以根据自身情况应聘符合条件的岗位。</w:t>
      </w:r>
    </w:p>
    <w:p w14:paraId="5856E929">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留学回国人员应聘的，除需提供岗位要求的相关材料外，还需于202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年9月30日以前提供国家教育部门的学历学位认证材料。应聘人员可登录教育部留学服务中心网站（http：//www.cscse.edu.cn）查询认证的有关要求和程序</w:t>
      </w:r>
    </w:p>
    <w:p w14:paraId="6AA0DF4B">
      <w:pPr>
        <w:spacing w:line="600" w:lineRule="exact"/>
        <w:ind w:firstLine="643" w:firstLineChars="200"/>
        <w:rPr>
          <w:rFonts w:ascii="Times New Roman" w:hAnsi="Times New Roman" w:eastAsia="仿宋_GB2312" w:cs="Times New Roman"/>
          <w:b/>
          <w:bCs/>
          <w:sz w:val="32"/>
          <w:szCs w:val="40"/>
        </w:rPr>
      </w:pPr>
      <w:r>
        <w:rPr>
          <w:rFonts w:ascii="Times New Roman" w:hAnsi="Times New Roman" w:eastAsia="仿宋_GB2312" w:cs="Times New Roman"/>
          <w:b/>
          <w:bCs/>
          <w:sz w:val="32"/>
          <w:szCs w:val="40"/>
        </w:rPr>
        <w:t>7.哪些人员可以应聘面向退役大学生士兵</w:t>
      </w:r>
      <w:r>
        <w:rPr>
          <w:rFonts w:hint="eastAsia" w:ascii="Times New Roman" w:hAnsi="Times New Roman" w:eastAsia="仿宋_GB2312" w:cs="Times New Roman"/>
          <w:b/>
          <w:bCs/>
          <w:sz w:val="32"/>
          <w:szCs w:val="40"/>
          <w:lang w:eastAsia="zh-CN"/>
        </w:rPr>
        <w:t>引进</w:t>
      </w:r>
      <w:r>
        <w:rPr>
          <w:rFonts w:ascii="Times New Roman" w:hAnsi="Times New Roman" w:eastAsia="仿宋_GB2312" w:cs="Times New Roman"/>
          <w:b/>
          <w:bCs/>
          <w:sz w:val="32"/>
          <w:szCs w:val="40"/>
        </w:rPr>
        <w:t>岗位?</w:t>
      </w:r>
    </w:p>
    <w:p w14:paraId="1AA50244">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东营户籍、东营生源（高考时户籍）或入伍地为东营的退役大学生士兵毕业（含全日制普通高校202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应届毕业生）或退役（以退出现役登记表为准）后，可应聘符合条件的面向退役大学生士兵定向岗位；安置地为东营，已经到安置地退役军人安置主管部门报到的退役大学生士兵也可应聘符合条件的面向退役大学生士兵定向岗位。</w:t>
      </w:r>
    </w:p>
    <w:p w14:paraId="112E7374">
      <w:pPr>
        <w:spacing w:line="60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面向退役大学生士兵</w:t>
      </w:r>
      <w:r>
        <w:rPr>
          <w:rFonts w:hint="eastAsia" w:ascii="Times New Roman" w:hAnsi="Times New Roman" w:eastAsia="仿宋_GB2312" w:cs="Times New Roman"/>
          <w:sz w:val="32"/>
          <w:szCs w:val="40"/>
        </w:rPr>
        <w:t>”</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岗位限以下人员应聘：全日制普通高等院校毕业后参军入伍的中国人民解放军、中国人民武装警察部队（包括原公安现役部队）退役人员，以及被全日制普通高等院校录取或全日制普通高等院校就读期间到部队服役，且服役后继续在全日制普通高等院校学习并取得全日制普通高等院校毕业证书的中国人民解放军、中国人民武装警察部队（包括原公安现役部队）退役人员。</w:t>
      </w:r>
    </w:p>
    <w:p w14:paraId="7FF891AB">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属于以下情形人员不得应聘面向</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退役大学生士兵</w:t>
      </w:r>
      <w:r>
        <w:rPr>
          <w:rFonts w:hint="eastAsia" w:ascii="Times New Roman" w:hAnsi="Times New Roman" w:eastAsia="仿宋_GB2312" w:cs="Times New Roman"/>
          <w:sz w:val="32"/>
          <w:szCs w:val="40"/>
        </w:rPr>
        <w:t>”</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14:paraId="67C98A94">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自谋职业的退役大学生士兵退伍后两年内应聘并拟被事业单位聘用的，在办理聘用手续前，须按照有关文件规定，将已领取的自谋职业一次性经济补助金退回退役军人安置主管部门，否则不予聘用。</w:t>
      </w:r>
    </w:p>
    <w:p w14:paraId="5CC7DC19">
      <w:pPr>
        <w:spacing w:line="600" w:lineRule="exact"/>
        <w:ind w:firstLine="643" w:firstLineChars="200"/>
        <w:rPr>
          <w:rFonts w:ascii="Times New Roman" w:hAnsi="Times New Roman" w:eastAsia="仿宋_GB2312" w:cs="Times New Roman"/>
          <w:b/>
          <w:bCs/>
          <w:sz w:val="32"/>
          <w:szCs w:val="40"/>
        </w:rPr>
      </w:pPr>
      <w:r>
        <w:rPr>
          <w:rFonts w:hint="eastAsia" w:ascii="Times New Roman" w:hAnsi="Times New Roman" w:eastAsia="仿宋_GB2312" w:cs="Times New Roman"/>
          <w:b/>
          <w:bCs/>
          <w:sz w:val="32"/>
          <w:szCs w:val="40"/>
          <w:lang w:val="en-US" w:eastAsia="zh-CN"/>
        </w:rPr>
        <w:t>8</w:t>
      </w:r>
      <w:r>
        <w:rPr>
          <w:rFonts w:ascii="Times New Roman" w:hAnsi="Times New Roman" w:eastAsia="仿宋_GB2312" w:cs="Times New Roman"/>
          <w:b/>
          <w:bCs/>
          <w:sz w:val="32"/>
          <w:szCs w:val="40"/>
        </w:rPr>
        <w:t>.岗位要求具有的相关证书取得时间有什么要求?</w:t>
      </w:r>
    </w:p>
    <w:p w14:paraId="36972E92">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普通高校202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年毕业的非全日制研究生，与国（境）内普通高校202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年应届毕业生同期毕业的留学回国人员的学历、学位证书，应于202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年7月31日以前取得。</w:t>
      </w:r>
    </w:p>
    <w:p w14:paraId="15A062EC">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其他人员的学历、学位证书应在</w:t>
      </w:r>
      <w:r>
        <w:rPr>
          <w:rFonts w:hint="eastAsia" w:ascii="Times New Roman" w:hAnsi="Times New Roman" w:eastAsia="仿宋_GB2312" w:cs="Times New Roman"/>
          <w:sz w:val="32"/>
          <w:szCs w:val="40"/>
          <w:lang w:val="en-US" w:eastAsia="zh-CN"/>
        </w:rPr>
        <w:t>报名</w:t>
      </w:r>
      <w:r>
        <w:rPr>
          <w:rFonts w:ascii="Times New Roman" w:hAnsi="Times New Roman" w:eastAsia="仿宋_GB2312" w:cs="Times New Roman"/>
          <w:sz w:val="32"/>
          <w:szCs w:val="40"/>
        </w:rPr>
        <w:t>以前取得。</w:t>
      </w:r>
    </w:p>
    <w:p w14:paraId="22472B47">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岗位其它条件中要求的相关证书采取承诺制，应聘人员报名时应作出202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年9月30日以前取得证书的承诺，未如期取得，本人承担相应后果。</w:t>
      </w:r>
    </w:p>
    <w:p w14:paraId="0F14C48F">
      <w:pPr>
        <w:spacing w:line="600" w:lineRule="exact"/>
        <w:ind w:firstLine="643" w:firstLineChars="200"/>
        <w:rPr>
          <w:rFonts w:ascii="Times New Roman" w:hAnsi="Times New Roman" w:eastAsia="仿宋_GB2312" w:cs="Times New Roman"/>
          <w:b/>
          <w:bCs/>
          <w:sz w:val="32"/>
          <w:szCs w:val="40"/>
        </w:rPr>
      </w:pPr>
      <w:r>
        <w:rPr>
          <w:rFonts w:hint="eastAsia" w:ascii="Times New Roman" w:hAnsi="Times New Roman" w:eastAsia="仿宋_GB2312" w:cs="Times New Roman"/>
          <w:b/>
          <w:bCs/>
          <w:sz w:val="32"/>
          <w:szCs w:val="40"/>
          <w:lang w:val="en-US" w:eastAsia="zh-CN"/>
        </w:rPr>
        <w:t>9</w:t>
      </w:r>
      <w:r>
        <w:rPr>
          <w:rFonts w:ascii="Times New Roman" w:hAnsi="Times New Roman" w:eastAsia="仿宋_GB2312" w:cs="Times New Roman"/>
          <w:b/>
          <w:bCs/>
          <w:sz w:val="32"/>
          <w:szCs w:val="40"/>
        </w:rPr>
        <w:t>.岗位</w:t>
      </w:r>
      <w:r>
        <w:rPr>
          <w:rFonts w:hint="eastAsia" w:ascii="Times New Roman" w:hAnsi="Times New Roman" w:eastAsia="仿宋_GB2312" w:cs="Times New Roman"/>
          <w:b/>
          <w:bCs/>
          <w:sz w:val="32"/>
          <w:szCs w:val="40"/>
          <w:lang w:val="en-US" w:eastAsia="zh-CN"/>
        </w:rPr>
        <w:t>一览</w:t>
      </w:r>
      <w:r>
        <w:rPr>
          <w:rFonts w:ascii="Times New Roman" w:hAnsi="Times New Roman" w:eastAsia="仿宋_GB2312" w:cs="Times New Roman"/>
          <w:b/>
          <w:bCs/>
          <w:sz w:val="32"/>
          <w:szCs w:val="40"/>
        </w:rPr>
        <w:t>表中所要求的专业如何理解?</w:t>
      </w:r>
    </w:p>
    <w:p w14:paraId="1BF190AA">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岗位</w:t>
      </w:r>
      <w:r>
        <w:rPr>
          <w:rFonts w:hint="eastAsia" w:ascii="Times New Roman" w:hAnsi="Times New Roman" w:eastAsia="仿宋_GB2312" w:cs="Times New Roman"/>
          <w:sz w:val="32"/>
          <w:szCs w:val="40"/>
          <w:lang w:val="en-US" w:eastAsia="zh-CN"/>
        </w:rPr>
        <w:t>一栏</w:t>
      </w:r>
      <w:r>
        <w:rPr>
          <w:rFonts w:ascii="Times New Roman" w:hAnsi="Times New Roman" w:eastAsia="仿宋_GB2312" w:cs="Times New Roman"/>
          <w:sz w:val="32"/>
          <w:szCs w:val="40"/>
        </w:rPr>
        <w:t>表中的专业要求，主要参考教育部制定的现行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7C63CA1">
      <w:pPr>
        <w:spacing w:line="60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岗位在大学本科、研究生2个教育层次分别明确了对应聘人员的专业要求，应聘人员符合一个教育层次的专业要求即可应聘该岗位，</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岗位另有要求的，须符合要求。其中，岗位专业要求为</w:t>
      </w:r>
      <w:r>
        <w:rPr>
          <w:rFonts w:hint="eastAsia" w:ascii="Times New Roman" w:hAnsi="Times New Roman" w:eastAsia="仿宋_GB2312" w:cs="Times New Roman"/>
          <w:sz w:val="32"/>
          <w:szCs w:val="40"/>
        </w:rPr>
        <w:t>“不限”</w:t>
      </w:r>
      <w:r>
        <w:rPr>
          <w:rFonts w:ascii="Times New Roman" w:hAnsi="Times New Roman" w:eastAsia="仿宋_GB2312" w:cs="Times New Roman"/>
          <w:sz w:val="32"/>
          <w:szCs w:val="40"/>
        </w:rPr>
        <w:t>的，即应聘人员在该教育层次的任何专业均符合要求；专业要求为学科大类、门类的，即该大类、门类所包含的专业均符合要求；专业要求为类一级学科的，即该类、一级学科所包含的专业或方向均符合要求。符合专业要求的专业学位研究生也可应聘。</w:t>
      </w:r>
    </w:p>
    <w:p w14:paraId="4E3EEFA8">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普通高校202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年应届毕业生，符合教研厅〔2016〕2号和教研厅函〔2019〕1号规定自2016年12月1日后录取</w:t>
      </w:r>
      <w:r>
        <w:rPr>
          <w:rFonts w:hint="eastAsia" w:ascii="Times New Roman" w:hAnsi="Times New Roman" w:eastAsia="仿宋_GB2312" w:cs="Times New Roman"/>
          <w:sz w:val="32"/>
          <w:szCs w:val="40"/>
        </w:rPr>
        <w:t>且</w:t>
      </w:r>
      <w:r>
        <w:rPr>
          <w:rFonts w:ascii="Times New Roman" w:hAnsi="Times New Roman" w:eastAsia="仿宋_GB2312" w:cs="Times New Roman"/>
          <w:sz w:val="32"/>
          <w:szCs w:val="40"/>
        </w:rPr>
        <w:t>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年毕业的非全日制研究生，与国（境）内普通高校202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年应届毕业生同期毕业的留学回国人员可依据于202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年7月31日以前取得的普通高等学历教育和国（境）外留学学历学位及相应专业应聘。</w:t>
      </w:r>
    </w:p>
    <w:p w14:paraId="3042D347">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应聘人员在报名时应如实填写毕业证或学历证书上的专业名称。其中，</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岗位对研究方向有要求，但学历证书的专业名称不能体现研究方向的，则应当补充填写研究方向，并在面试前资格审查时提供相应证明。</w:t>
      </w:r>
    </w:p>
    <w:p w14:paraId="06196FFB">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特别提醒：鉴于设置专业要求时</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单位参考的专业目录未能完全涵盖旧专业、新兴学科、国外学科等，请应聘人员及时查阅教育部制定的高等教育专业目录，核实是否属于参考专业目录中的专业。对于专业目录中没有的自设学科（专业）和国（境）外专业，应聘人员在报名时需在备注栏中注明主要课程、研究方向和学习内容等情况，必要时可主动联系</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单位介绍有关情况，</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单位将根据岗位专业要求进行资格审核。</w:t>
      </w:r>
    </w:p>
    <w:p w14:paraId="0263F97E">
      <w:pPr>
        <w:spacing w:line="600" w:lineRule="exact"/>
        <w:ind w:firstLine="643" w:firstLineChars="200"/>
        <w:rPr>
          <w:rFonts w:ascii="Times New Roman" w:hAnsi="Times New Roman" w:eastAsia="仿宋_GB2312" w:cs="Times New Roman"/>
          <w:b/>
          <w:bCs/>
          <w:sz w:val="32"/>
          <w:szCs w:val="40"/>
        </w:rPr>
      </w:pPr>
      <w:r>
        <w:rPr>
          <w:rFonts w:ascii="Times New Roman" w:hAnsi="Times New Roman" w:eastAsia="仿宋_GB2312" w:cs="Times New Roman"/>
          <w:b/>
          <w:bCs/>
          <w:sz w:val="32"/>
          <w:szCs w:val="40"/>
        </w:rPr>
        <w:t>1</w:t>
      </w:r>
      <w:r>
        <w:rPr>
          <w:rFonts w:hint="eastAsia" w:ascii="Times New Roman" w:hAnsi="Times New Roman" w:eastAsia="仿宋_GB2312" w:cs="Times New Roman"/>
          <w:b/>
          <w:bCs/>
          <w:sz w:val="32"/>
          <w:szCs w:val="40"/>
          <w:lang w:val="en-US" w:eastAsia="zh-CN"/>
        </w:rPr>
        <w:t>0</w:t>
      </w:r>
      <w:r>
        <w:rPr>
          <w:rFonts w:ascii="Times New Roman" w:hAnsi="Times New Roman" w:eastAsia="仿宋_GB2312" w:cs="Times New Roman"/>
          <w:b/>
          <w:bCs/>
          <w:sz w:val="32"/>
          <w:szCs w:val="40"/>
        </w:rPr>
        <w:t>.本次</w:t>
      </w:r>
      <w:r>
        <w:rPr>
          <w:rFonts w:hint="eastAsia" w:ascii="Times New Roman" w:hAnsi="Times New Roman" w:eastAsia="仿宋_GB2312" w:cs="Times New Roman"/>
          <w:b/>
          <w:bCs/>
          <w:sz w:val="32"/>
          <w:szCs w:val="40"/>
          <w:lang w:eastAsia="zh-CN"/>
        </w:rPr>
        <w:t>引进</w:t>
      </w:r>
      <w:r>
        <w:rPr>
          <w:rFonts w:ascii="Times New Roman" w:hAnsi="Times New Roman" w:eastAsia="仿宋_GB2312" w:cs="Times New Roman"/>
          <w:b/>
          <w:bCs/>
          <w:sz w:val="32"/>
          <w:szCs w:val="40"/>
        </w:rPr>
        <w:t>中的有效身份证件指的是什么?</w:t>
      </w:r>
    </w:p>
    <w:p w14:paraId="5CE16EEF">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5BF5F716">
      <w:pPr>
        <w:keepNext w:val="0"/>
        <w:keepLines w:val="0"/>
        <w:pageBreakBefore w:val="0"/>
        <w:widowControl w:val="0"/>
        <w:kinsoku/>
        <w:wordWrap/>
        <w:overflowPunct/>
        <w:topLinePunct w:val="0"/>
        <w:autoSpaceDE/>
        <w:autoSpaceDN/>
        <w:bidi w:val="0"/>
        <w:snapToGrid w:val="0"/>
        <w:spacing w:line="540" w:lineRule="exact"/>
        <w:ind w:firstLine="643" w:firstLineChars="200"/>
        <w:textAlignment w:val="auto"/>
        <w:rPr>
          <w:rFonts w:hint="default" w:ascii="Times New Roman" w:hAnsi="Times New Roman" w:eastAsia="仿宋_GB2312" w:cs="Times New Roman"/>
          <w:b/>
          <w:color w:val="auto"/>
          <w:sz w:val="32"/>
          <w:szCs w:val="32"/>
        </w:rPr>
      </w:pPr>
      <w:r>
        <w:rPr>
          <w:rFonts w:hint="eastAsia" w:ascii="仿宋" w:hAnsi="仿宋" w:eastAsia="仿宋" w:cs="仿宋"/>
          <w:b/>
          <w:color w:val="auto"/>
          <w:sz w:val="32"/>
          <w:szCs w:val="32"/>
          <w:highlight w:val="none"/>
          <w:lang w:val="en-US" w:eastAsia="zh-CN"/>
        </w:rPr>
        <w:t>11.</w:t>
      </w:r>
      <w:r>
        <w:rPr>
          <w:rFonts w:hint="default" w:ascii="Times New Roman" w:hAnsi="Times New Roman" w:eastAsia="仿宋_GB2312" w:cs="Times New Roman"/>
          <w:b/>
          <w:color w:val="auto"/>
          <w:sz w:val="32"/>
          <w:szCs w:val="32"/>
        </w:rPr>
        <w:t>对岗位所</w:t>
      </w:r>
      <w:r>
        <w:rPr>
          <w:rFonts w:hint="default" w:ascii="Times New Roman" w:hAnsi="Times New Roman" w:eastAsia="仿宋_GB2312" w:cs="Times New Roman"/>
          <w:b/>
          <w:color w:val="auto"/>
          <w:sz w:val="32"/>
          <w:szCs w:val="32"/>
          <w:lang w:val="en-US" w:eastAsia="zh-CN"/>
        </w:rPr>
        <w:t>需</w:t>
      </w:r>
      <w:r>
        <w:rPr>
          <w:rFonts w:hint="default" w:ascii="Times New Roman" w:hAnsi="Times New Roman" w:eastAsia="仿宋_GB2312" w:cs="Times New Roman"/>
          <w:b/>
          <w:color w:val="auto"/>
          <w:sz w:val="32"/>
          <w:szCs w:val="32"/>
        </w:rPr>
        <w:t>的相应资格证有何要求？</w:t>
      </w:r>
    </w:p>
    <w:p w14:paraId="2265E1D3">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仿宋_GB2312" w:cs="Times New Roman"/>
          <w:sz w:val="32"/>
          <w:szCs w:val="40"/>
        </w:rPr>
      </w:pPr>
      <w:r>
        <w:rPr>
          <w:rFonts w:hint="default" w:ascii="Times New Roman" w:hAnsi="Times New Roman" w:eastAsia="仿宋_GB2312" w:cs="Times New Roman"/>
          <w:color w:val="auto"/>
          <w:sz w:val="32"/>
          <w:szCs w:val="32"/>
          <w:highlight w:val="none"/>
          <w:lang w:val="en-US" w:eastAsia="zh-CN"/>
        </w:rPr>
        <w:t>应聘人员的学历、专业（研究方向）等条件应符合</w:t>
      </w:r>
      <w:r>
        <w:rPr>
          <w:rFonts w:hint="eastAsia" w:ascii="Times New Roman" w:hAnsi="Times New Roman" w:eastAsia="仿宋_GB2312" w:cs="Times New Roman"/>
          <w:color w:val="auto"/>
          <w:sz w:val="32"/>
          <w:szCs w:val="32"/>
          <w:highlight w:val="none"/>
          <w:lang w:val="en-US" w:eastAsia="zh-CN"/>
        </w:rPr>
        <w:t>引进</w:t>
      </w:r>
      <w:r>
        <w:rPr>
          <w:rFonts w:hint="default" w:ascii="Times New Roman" w:hAnsi="Times New Roman" w:eastAsia="仿宋_GB2312" w:cs="Times New Roman"/>
          <w:color w:val="auto"/>
          <w:sz w:val="32"/>
          <w:szCs w:val="32"/>
          <w:highlight w:val="none"/>
          <w:lang w:val="en-US" w:eastAsia="zh-CN"/>
        </w:rPr>
        <w:t>岗位所需卫生专业技术资格证书的取得条件。已通过全国执业（助理）医师资格、护士执业资格</w:t>
      </w:r>
      <w:r>
        <w:rPr>
          <w:rFonts w:hint="eastAsia" w:ascii="Times New Roman" w:hAnsi="Times New Roman" w:eastAsia="仿宋_GB2312" w:cs="Times New Roman"/>
          <w:color w:val="auto"/>
          <w:sz w:val="32"/>
          <w:szCs w:val="32"/>
          <w:highlight w:val="none"/>
          <w:lang w:val="en-US" w:eastAsia="zh-CN"/>
        </w:rPr>
        <w:t>及技师</w:t>
      </w:r>
      <w:r>
        <w:rPr>
          <w:rFonts w:hint="default" w:ascii="Times New Roman" w:hAnsi="Times New Roman" w:eastAsia="仿宋_GB2312" w:cs="Times New Roman"/>
          <w:color w:val="auto"/>
          <w:sz w:val="32"/>
          <w:szCs w:val="32"/>
          <w:highlight w:val="none"/>
          <w:lang w:val="en-US" w:eastAsia="zh-CN"/>
        </w:rPr>
        <w:t>考试，且其成绩</w:t>
      </w:r>
      <w:r>
        <w:rPr>
          <w:rFonts w:hint="default" w:ascii="Times New Roman" w:hAnsi="Times New Roman" w:eastAsia="仿宋_GB2312" w:cs="Times New Roman"/>
          <w:color w:val="auto"/>
          <w:sz w:val="32"/>
          <w:szCs w:val="32"/>
          <w:highlight w:val="none"/>
          <w:lang w:eastAsia="zh-CN"/>
        </w:rPr>
        <w:t>在有效期内的，</w:t>
      </w:r>
      <w:r>
        <w:rPr>
          <w:rFonts w:hint="default" w:ascii="Times New Roman" w:hAnsi="Times New Roman" w:eastAsia="仿宋_GB2312" w:cs="Times New Roman"/>
          <w:color w:val="auto"/>
          <w:sz w:val="32"/>
          <w:szCs w:val="32"/>
          <w:highlight w:val="none"/>
        </w:rPr>
        <w:t>可视为取得执业（助理）医师资格证书</w:t>
      </w:r>
      <w:r>
        <w:rPr>
          <w:rFonts w:hint="default" w:ascii="Times New Roman" w:hAnsi="Times New Roman" w:eastAsia="仿宋_GB2312" w:cs="Times New Roman"/>
          <w:color w:val="auto"/>
          <w:sz w:val="32"/>
          <w:szCs w:val="32"/>
          <w:highlight w:val="none"/>
          <w:lang w:eastAsia="zh-CN"/>
        </w:rPr>
        <w:t>、护士执业资格证书</w:t>
      </w:r>
      <w:r>
        <w:rPr>
          <w:rFonts w:hint="eastAsia" w:ascii="Times New Roman" w:hAnsi="Times New Roman" w:eastAsia="仿宋_GB2312" w:cs="Times New Roman"/>
          <w:color w:val="auto"/>
          <w:sz w:val="32"/>
          <w:szCs w:val="32"/>
          <w:highlight w:val="none"/>
          <w:lang w:val="en-US" w:eastAsia="zh-CN"/>
        </w:rPr>
        <w:t>及技师</w:t>
      </w:r>
      <w:r>
        <w:rPr>
          <w:rFonts w:hint="default" w:ascii="Times New Roman" w:hAnsi="Times New Roman" w:eastAsia="仿宋_GB2312" w:cs="Times New Roman"/>
          <w:color w:val="auto"/>
          <w:sz w:val="32"/>
          <w:szCs w:val="32"/>
          <w:highlight w:val="none"/>
          <w:lang w:eastAsia="zh-CN"/>
        </w:rPr>
        <w:t>资格证书。</w:t>
      </w:r>
    </w:p>
    <w:p w14:paraId="1F79D14C">
      <w:pPr>
        <w:spacing w:line="600" w:lineRule="exact"/>
        <w:ind w:firstLine="643" w:firstLineChars="200"/>
        <w:rPr>
          <w:rFonts w:ascii="Times New Roman" w:hAnsi="Times New Roman" w:eastAsia="仿宋_GB2312" w:cs="Times New Roman"/>
          <w:b/>
          <w:bCs/>
          <w:sz w:val="32"/>
          <w:szCs w:val="40"/>
        </w:rPr>
      </w:pPr>
      <w:r>
        <w:rPr>
          <w:rFonts w:ascii="Times New Roman" w:hAnsi="Times New Roman" w:eastAsia="仿宋_GB2312" w:cs="Times New Roman"/>
          <w:b/>
          <w:bCs/>
          <w:sz w:val="32"/>
          <w:szCs w:val="40"/>
        </w:rPr>
        <w:t>1</w:t>
      </w:r>
      <w:r>
        <w:rPr>
          <w:rFonts w:hint="eastAsia" w:ascii="Times New Roman" w:hAnsi="Times New Roman" w:eastAsia="仿宋_GB2312" w:cs="Times New Roman"/>
          <w:b/>
          <w:bCs/>
          <w:sz w:val="32"/>
          <w:szCs w:val="40"/>
          <w:lang w:val="en-US" w:eastAsia="zh-CN"/>
        </w:rPr>
        <w:t>2</w:t>
      </w:r>
      <w:r>
        <w:rPr>
          <w:rFonts w:ascii="Times New Roman" w:hAnsi="Times New Roman" w:eastAsia="仿宋_GB2312" w:cs="Times New Roman"/>
          <w:b/>
          <w:bCs/>
          <w:sz w:val="32"/>
          <w:szCs w:val="40"/>
        </w:rPr>
        <w:t>.网上填写报名信息时应注意什么?</w:t>
      </w:r>
    </w:p>
    <w:p w14:paraId="634A05D8">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2B94906">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网上报名系统的表项中未能涵盖应聘岗位要求资格条件的，务必在</w:t>
      </w:r>
      <w:r>
        <w:rPr>
          <w:rFonts w:hint="default" w:ascii="Times New Roman" w:hAnsi="Times New Roman" w:eastAsia="仿宋_GB2312" w:cs="Times New Roman"/>
          <w:sz w:val="32"/>
          <w:szCs w:val="40"/>
        </w:rPr>
        <w:t>“备注栏”中如实填写。未在“备注栏”中注明的</w:t>
      </w:r>
      <w:r>
        <w:rPr>
          <w:rFonts w:ascii="Times New Roman" w:hAnsi="Times New Roman" w:eastAsia="仿宋_GB2312" w:cs="Times New Roman"/>
          <w:sz w:val="32"/>
          <w:szCs w:val="40"/>
        </w:rPr>
        <w:t>，视同不符合相应条件。其中，岗位其它条件要求相关证书的应当注明取得证书的级别、编号和取得时间；暂未取得的应作出202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年9月30日以前取得证书的承诺，未如期取得，本人承担相应后果。</w:t>
      </w:r>
    </w:p>
    <w:p w14:paraId="1399BE8A">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家庭成员及其主要社会关系，须填写姓名、工作单位及职务。学习和工作（待业）经历须从高中阶段起填写至报名时止，不得间断。</w:t>
      </w:r>
    </w:p>
    <w:p w14:paraId="66519205">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0BA5A261">
      <w:pPr>
        <w:keepNext w:val="0"/>
        <w:keepLines w:val="0"/>
        <w:pageBreakBefore w:val="0"/>
        <w:widowControl w:val="0"/>
        <w:kinsoku/>
        <w:wordWrap/>
        <w:overflowPunct/>
        <w:topLinePunct w:val="0"/>
        <w:autoSpaceDE/>
        <w:autoSpaceDN/>
        <w:bidi w:val="0"/>
        <w:adjustRightInd/>
        <w:snapToGrid w:val="0"/>
        <w:spacing w:line="590" w:lineRule="exact"/>
        <w:ind w:firstLine="630" w:firstLineChars="196"/>
        <w:textAlignment w:val="auto"/>
        <w:outlineLvl w:val="9"/>
        <w:rPr>
          <w:rFonts w:hint="eastAsia" w:ascii="楷体_GB2312" w:eastAsia="楷体_GB2312"/>
          <w:b/>
          <w:color w:val="auto"/>
          <w:sz w:val="32"/>
          <w:szCs w:val="32"/>
          <w:lang w:val="en-US" w:eastAsia="zh-CN"/>
        </w:rPr>
      </w:pPr>
      <w:r>
        <w:rPr>
          <w:rFonts w:hint="eastAsia" w:ascii="仿宋" w:hAnsi="仿宋" w:eastAsia="仿宋" w:cs="仿宋"/>
          <w:b/>
          <w:color w:val="auto"/>
          <w:sz w:val="32"/>
          <w:szCs w:val="32"/>
          <w:highlight w:val="none"/>
          <w:lang w:val="en-US" w:eastAsia="zh-CN"/>
        </w:rPr>
        <w:t>13. 网上报名信息表中的“工作单位”栏如何填写？</w:t>
      </w:r>
    </w:p>
    <w:p w14:paraId="60C36FCE">
      <w:pPr>
        <w:spacing w:line="600"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2A5B99F8">
      <w:pPr>
        <w:keepNext w:val="0"/>
        <w:keepLines w:val="0"/>
        <w:pageBreakBefore w:val="0"/>
        <w:widowControl w:val="0"/>
        <w:kinsoku/>
        <w:wordWrap/>
        <w:overflowPunct/>
        <w:topLinePunct w:val="0"/>
        <w:autoSpaceDE/>
        <w:autoSpaceDN/>
        <w:bidi w:val="0"/>
        <w:adjustRightInd/>
        <w:snapToGrid w:val="0"/>
        <w:spacing w:line="590" w:lineRule="exact"/>
        <w:ind w:firstLine="630" w:firstLineChars="196"/>
        <w:textAlignment w:val="auto"/>
        <w:outlineLvl w:val="9"/>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14.“工作经历”如何界定及提供的相关材料？</w:t>
      </w:r>
    </w:p>
    <w:p w14:paraId="3F5A18C6">
      <w:pPr>
        <w:spacing w:line="600"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引进岗位明确有工作经历要求的，应聘人员必须提供相应的工作经历证明。工作经历，是指具有在行政机关、国有企事业单位、村（社区）组织及其他经济组织、社会组织等工作的经历。高校毕业生在校期间的社会实践、实习、兼职等不作为工作经历。在军队单位工作的经历，可视为工作经历。</w:t>
      </w:r>
    </w:p>
    <w:p w14:paraId="7DF125C5">
      <w:pPr>
        <w:spacing w:line="600"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在党政机关、事业单位、国有企业工作过的应聘人员，需提供单位人事部门出具的工作经历证明，并注明起止时间和工作地点；在其他经济组织、社会组织等单位工作过的应聘人员，需提供相应劳动合同、缴纳社保证明、劳务派遣协议等。劳务派遣人员在用工单位的工作，可视为相应工作经历。</w:t>
      </w:r>
    </w:p>
    <w:p w14:paraId="79307707">
      <w:pPr>
        <w:keepNext w:val="0"/>
        <w:keepLines w:val="0"/>
        <w:pageBreakBefore w:val="0"/>
        <w:widowControl w:val="0"/>
        <w:kinsoku/>
        <w:wordWrap/>
        <w:overflowPunct/>
        <w:topLinePunct w:val="0"/>
        <w:autoSpaceDE/>
        <w:autoSpaceDN/>
        <w:bidi w:val="0"/>
        <w:adjustRightInd/>
        <w:snapToGrid w:val="0"/>
        <w:spacing w:line="590" w:lineRule="exact"/>
        <w:ind w:firstLine="630" w:firstLineChars="196"/>
        <w:textAlignment w:val="auto"/>
        <w:outlineLvl w:val="9"/>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15.“工作经历起始时间”如何界定?</w:t>
      </w:r>
    </w:p>
    <w:p w14:paraId="7DBF812F">
      <w:pPr>
        <w:spacing w:line="600"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在党政机关、事业单位、国有企业工作的人员，工作经历起始时间自报到之日算起。参加“选聘高校毕业生到村任职”、“三支一扶”（支教、支农、支医和扶贫）等中央和地方基层就业项目人员，工作经历时间自报到之日算起。到基层特定公益岗位（社会管理和公共服务）初次就业的人员，工作经历时间从工作协议约定的起始时间算起。到其他经济组织、社会组织等单位工作的人员，工作经历时间以劳动合同约定的起始时间算起。自主创业并办理工商注册手续的人员，其工作经历时间自营业执照颁发之日算起。以灵活就业形式初次就业人员，其工作经历时间从登记灵活就业并经审批确认的起始时间算起。</w:t>
      </w:r>
    </w:p>
    <w:p w14:paraId="0A4A5569">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Times New Roman" w:hAnsi="Times New Roman" w:eastAsia="仿宋_GB2312" w:cs="Times New Roman"/>
          <w:sz w:val="32"/>
          <w:szCs w:val="40"/>
          <w:lang w:val="en-US" w:eastAsia="zh-CN"/>
        </w:rPr>
        <w:t>截止2026年4月，应聘人员的工作时间足年足月计算。</w:t>
      </w:r>
    </w:p>
    <w:p w14:paraId="7A5264AA">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ascii="Times New Roman" w:hAnsi="Times New Roman" w:eastAsia="仿宋_GB2312" w:cs="Times New Roman"/>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16.</w:t>
      </w:r>
      <w:r>
        <w:rPr>
          <w:rFonts w:hint="default" w:ascii="Times New Roman" w:hAnsi="Times New Roman" w:eastAsia="仿宋_GB2312" w:cs="Times New Roman"/>
          <w:b/>
          <w:color w:val="auto"/>
          <w:sz w:val="32"/>
          <w:szCs w:val="32"/>
          <w:lang w:val="en-US" w:eastAsia="zh-CN"/>
        </w:rPr>
        <w:t>应聘人员在报</w:t>
      </w:r>
      <w:r>
        <w:rPr>
          <w:rFonts w:hint="default" w:ascii="Times New Roman" w:hAnsi="Times New Roman" w:eastAsia="仿宋_GB2312" w:cs="Times New Roman"/>
          <w:b/>
          <w:color w:val="auto"/>
          <w:sz w:val="32"/>
          <w:szCs w:val="32"/>
          <w:highlight w:val="none"/>
          <w:lang w:val="en-US" w:eastAsia="zh-CN"/>
        </w:rPr>
        <w:t>名时符合应聘条件，但在应聘过程中，自身条件发生变化，不再符合应聘资格条件，应如何处理？</w:t>
      </w:r>
    </w:p>
    <w:p w14:paraId="21D0CC1D">
      <w:pPr>
        <w:keepNext w:val="0"/>
        <w:keepLines w:val="0"/>
        <w:pageBreakBefore w:val="0"/>
        <w:widowControl w:val="0"/>
        <w:kinsoku/>
        <w:wordWrap/>
        <w:overflowPunct/>
        <w:topLinePunct w:val="0"/>
        <w:autoSpaceDE/>
        <w:autoSpaceDN/>
        <w:bidi w:val="0"/>
        <w:adjustRightInd/>
        <w:snapToGrid w:val="0"/>
        <w:spacing w:line="590" w:lineRule="exact"/>
        <w:ind w:firstLine="627" w:firstLineChars="196"/>
        <w:textAlignment w:val="auto"/>
        <w:outlineLvl w:val="9"/>
        <w:rPr>
          <w:rFonts w:hint="eastAsia" w:ascii="仿宋" w:hAnsi="仿宋" w:eastAsia="仿宋" w:cs="仿宋"/>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资格审查贯穿事业单位公开</w:t>
      </w:r>
      <w:r>
        <w:rPr>
          <w:rFonts w:hint="eastAsia" w:ascii="Times New Roman" w:hAnsi="Times New Roman" w:eastAsia="仿宋_GB2312" w:cs="Times New Roman"/>
          <w:color w:val="auto"/>
          <w:sz w:val="32"/>
          <w:szCs w:val="32"/>
          <w:highlight w:val="none"/>
          <w:lang w:val="en-US" w:eastAsia="zh-CN"/>
        </w:rPr>
        <w:t>引进</w:t>
      </w:r>
      <w:r>
        <w:rPr>
          <w:rFonts w:hint="default" w:ascii="Times New Roman" w:hAnsi="Times New Roman" w:eastAsia="仿宋_GB2312" w:cs="Times New Roman"/>
          <w:color w:val="auto"/>
          <w:sz w:val="32"/>
          <w:szCs w:val="32"/>
          <w:highlight w:val="none"/>
          <w:lang w:val="en-US" w:eastAsia="zh-CN"/>
        </w:rPr>
        <w:t>全过程。应聘人员一旦出现被其他部门单位录用、被取消学历学位等不具备应聘条件的情形，应聘人员应如实报告情况，并停止报考行为，</w:t>
      </w:r>
      <w:r>
        <w:rPr>
          <w:rFonts w:hint="eastAsia" w:ascii="Times New Roman" w:hAnsi="Times New Roman" w:eastAsia="仿宋_GB2312" w:cs="Times New Roman"/>
          <w:color w:val="auto"/>
          <w:sz w:val="32"/>
          <w:szCs w:val="32"/>
          <w:highlight w:val="none"/>
          <w:lang w:val="en-US" w:eastAsia="zh-CN"/>
        </w:rPr>
        <w:t>引进</w:t>
      </w:r>
      <w:r>
        <w:rPr>
          <w:rFonts w:hint="default" w:ascii="Times New Roman" w:hAnsi="Times New Roman" w:eastAsia="仿宋_GB2312" w:cs="Times New Roman"/>
          <w:color w:val="auto"/>
          <w:sz w:val="32"/>
          <w:szCs w:val="32"/>
          <w:highlight w:val="none"/>
          <w:lang w:val="en-US" w:eastAsia="zh-CN"/>
        </w:rPr>
        <w:t>单位不再将其列为面试、体检、考察或拟聘用人选。</w:t>
      </w:r>
    </w:p>
    <w:p w14:paraId="79C86776">
      <w:pPr>
        <w:spacing w:line="600" w:lineRule="exact"/>
        <w:ind w:firstLine="643" w:firstLineChars="200"/>
        <w:rPr>
          <w:rFonts w:ascii="Times New Roman" w:hAnsi="Times New Roman" w:eastAsia="仿宋_GB2312" w:cs="Times New Roman"/>
          <w:b/>
          <w:bCs/>
          <w:sz w:val="32"/>
          <w:szCs w:val="40"/>
        </w:rPr>
      </w:pPr>
      <w:r>
        <w:rPr>
          <w:rFonts w:ascii="Times New Roman" w:hAnsi="Times New Roman" w:eastAsia="仿宋_GB2312" w:cs="Times New Roman"/>
          <w:b/>
          <w:bCs/>
          <w:sz w:val="32"/>
          <w:szCs w:val="40"/>
        </w:rPr>
        <w:t>1</w:t>
      </w:r>
      <w:r>
        <w:rPr>
          <w:rFonts w:hint="eastAsia" w:ascii="Times New Roman" w:hAnsi="Times New Roman" w:eastAsia="仿宋_GB2312" w:cs="Times New Roman"/>
          <w:b/>
          <w:bCs/>
          <w:sz w:val="32"/>
          <w:szCs w:val="40"/>
          <w:lang w:val="en-US" w:eastAsia="zh-CN"/>
        </w:rPr>
        <w:t>7</w:t>
      </w:r>
      <w:r>
        <w:rPr>
          <w:rFonts w:ascii="Times New Roman" w:hAnsi="Times New Roman" w:eastAsia="仿宋_GB2312" w:cs="Times New Roman"/>
          <w:b/>
          <w:bCs/>
          <w:sz w:val="32"/>
          <w:szCs w:val="40"/>
        </w:rPr>
        <w:t>.未通过资格初审的报名信息能否修改?</w:t>
      </w:r>
    </w:p>
    <w:p w14:paraId="00C01843">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w:t>
      </w:r>
      <w:r>
        <w:rPr>
          <w:rFonts w:hint="eastAsia" w:ascii="Times New Roman" w:hAnsi="Times New Roman" w:eastAsia="仿宋_GB2312" w:cs="Times New Roman"/>
          <w:sz w:val="32"/>
          <w:szCs w:val="40"/>
          <w:lang w:val="en-US" w:eastAsia="zh-CN"/>
        </w:rPr>
        <w:t>4</w:t>
      </w:r>
      <w:r>
        <w:rPr>
          <w:rFonts w:ascii="Times New Roman" w:hAnsi="Times New Roman" w:eastAsia="仿宋_GB2312" w:cs="Times New Roman"/>
          <w:sz w:val="32"/>
          <w:szCs w:val="40"/>
        </w:rPr>
        <w:t>月</w:t>
      </w:r>
      <w:r>
        <w:rPr>
          <w:rFonts w:hint="eastAsia" w:ascii="Times New Roman" w:hAnsi="Times New Roman" w:eastAsia="仿宋_GB2312" w:cs="Times New Roman"/>
          <w:sz w:val="32"/>
          <w:szCs w:val="40"/>
          <w:lang w:val="en-US" w:eastAsia="zh-CN"/>
        </w:rPr>
        <w:t>20</w:t>
      </w:r>
      <w:r>
        <w:rPr>
          <w:rFonts w:ascii="Times New Roman" w:hAnsi="Times New Roman" w:eastAsia="仿宋_GB2312" w:cs="Times New Roman"/>
          <w:sz w:val="32"/>
          <w:szCs w:val="40"/>
        </w:rPr>
        <w:t>日16：00前，单位尚未初审或者初审未通过的，应聘人员可以更改、补充报名信息，也可以改报其他岗位。其中，</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单位要求补充信息的，应当及时完整地补充报名信息。202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w:t>
      </w:r>
      <w:r>
        <w:rPr>
          <w:rFonts w:hint="eastAsia" w:ascii="Times New Roman" w:hAnsi="Times New Roman" w:eastAsia="仿宋_GB2312" w:cs="Times New Roman"/>
          <w:sz w:val="32"/>
          <w:szCs w:val="40"/>
          <w:lang w:val="en-US" w:eastAsia="zh-CN"/>
        </w:rPr>
        <w:t>4</w:t>
      </w:r>
      <w:r>
        <w:rPr>
          <w:rFonts w:ascii="Times New Roman" w:hAnsi="Times New Roman" w:eastAsia="仿宋_GB2312" w:cs="Times New Roman"/>
          <w:sz w:val="32"/>
          <w:szCs w:val="40"/>
        </w:rPr>
        <w:t>月</w:t>
      </w:r>
      <w:r>
        <w:rPr>
          <w:rFonts w:hint="eastAsia" w:ascii="Times New Roman" w:hAnsi="Times New Roman" w:eastAsia="仿宋_GB2312" w:cs="Times New Roman"/>
          <w:sz w:val="32"/>
          <w:szCs w:val="40"/>
          <w:lang w:val="en-US" w:eastAsia="zh-CN"/>
        </w:rPr>
        <w:t>20</w:t>
      </w:r>
      <w:r>
        <w:rPr>
          <w:rFonts w:ascii="Times New Roman" w:hAnsi="Times New Roman" w:eastAsia="仿宋_GB2312" w:cs="Times New Roman"/>
          <w:sz w:val="32"/>
          <w:szCs w:val="40"/>
        </w:rPr>
        <w:t>日16：00后，单位尚未初审或者初审未通过</w:t>
      </w:r>
      <w:r>
        <w:rPr>
          <w:rFonts w:ascii="Times New Roman" w:hAnsi="Times New Roman" w:eastAsia="仿宋_GB2312" w:cs="Times New Roman"/>
          <w:sz w:val="32"/>
          <w:szCs w:val="40"/>
          <w:highlight w:val="none"/>
        </w:rPr>
        <w:t>的，不能再改报其他岗位</w:t>
      </w:r>
      <w:r>
        <w:rPr>
          <w:rFonts w:hint="eastAsia" w:ascii="Times New Roman" w:hAnsi="Times New Roman" w:eastAsia="仿宋_GB2312" w:cs="Times New Roman"/>
          <w:sz w:val="32"/>
          <w:szCs w:val="40"/>
          <w:highlight w:val="none"/>
          <w:lang w:eastAsia="zh-CN"/>
        </w:rPr>
        <w:t>，</w:t>
      </w:r>
      <w:r>
        <w:rPr>
          <w:rFonts w:ascii="Times New Roman" w:hAnsi="Times New Roman" w:eastAsia="仿宋_GB2312" w:cs="Times New Roman"/>
          <w:sz w:val="32"/>
          <w:szCs w:val="40"/>
          <w:highlight w:val="none"/>
        </w:rPr>
        <w:t>不能再更改、补充报名信息</w:t>
      </w:r>
      <w:r>
        <w:rPr>
          <w:rFonts w:ascii="Times New Roman" w:hAnsi="Times New Roman" w:eastAsia="仿宋_GB2312" w:cs="Times New Roman"/>
          <w:sz w:val="32"/>
          <w:szCs w:val="40"/>
        </w:rPr>
        <w:t>。</w:t>
      </w:r>
    </w:p>
    <w:p w14:paraId="1DF38CA3">
      <w:pPr>
        <w:spacing w:line="600" w:lineRule="exact"/>
        <w:ind w:firstLine="643" w:firstLineChars="200"/>
        <w:rPr>
          <w:rFonts w:ascii="Times New Roman" w:hAnsi="Times New Roman" w:eastAsia="仿宋_GB2312" w:cs="Times New Roman"/>
          <w:b/>
          <w:bCs/>
          <w:sz w:val="32"/>
          <w:szCs w:val="40"/>
        </w:rPr>
      </w:pPr>
      <w:r>
        <w:rPr>
          <w:rFonts w:ascii="Times New Roman" w:hAnsi="Times New Roman" w:eastAsia="仿宋_GB2312" w:cs="Times New Roman"/>
          <w:b/>
          <w:bCs/>
          <w:sz w:val="32"/>
          <w:szCs w:val="40"/>
        </w:rPr>
        <w:t>1</w:t>
      </w:r>
      <w:r>
        <w:rPr>
          <w:rFonts w:hint="eastAsia" w:ascii="Times New Roman" w:hAnsi="Times New Roman" w:eastAsia="仿宋_GB2312" w:cs="Times New Roman"/>
          <w:b/>
          <w:bCs/>
          <w:sz w:val="32"/>
          <w:szCs w:val="40"/>
          <w:lang w:val="en-US" w:eastAsia="zh-CN"/>
        </w:rPr>
        <w:t>8</w:t>
      </w:r>
      <w:r>
        <w:rPr>
          <w:rFonts w:ascii="Times New Roman" w:hAnsi="Times New Roman" w:eastAsia="仿宋_GB2312" w:cs="Times New Roman"/>
          <w:b/>
          <w:bCs/>
          <w:sz w:val="32"/>
          <w:szCs w:val="40"/>
        </w:rPr>
        <w:t>.什么是岗位改报?</w:t>
      </w:r>
    </w:p>
    <w:p w14:paraId="025F664F">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因应聘人数达不到规定比例，而取消</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岗位的应聘人员，</w:t>
      </w:r>
      <w:r>
        <w:rPr>
          <w:rFonts w:hint="eastAsia" w:ascii="Times New Roman" w:hAnsi="Times New Roman" w:eastAsia="仿宋_GB2312" w:cs="Times New Roman"/>
          <w:sz w:val="32"/>
          <w:szCs w:val="40"/>
          <w:highlight w:val="none"/>
        </w:rPr>
        <w:t>东营港经济开发区事业单位人事综合管理部门</w:t>
      </w:r>
      <w:r>
        <w:rPr>
          <w:rFonts w:ascii="Times New Roman" w:hAnsi="Times New Roman" w:eastAsia="仿宋_GB2312" w:cs="Times New Roman"/>
          <w:sz w:val="32"/>
          <w:szCs w:val="40"/>
        </w:rPr>
        <w:t>在规定时间内组织改报附件1中其他符合条件的岗位。改报只进行一次，改报未通过资格审查的不能再次改报。请应聘人员注意关注取消岗位公告，并保持通讯畅通。因通讯不畅或未在规定时间填报、反馈有关信息影响改报的，视为放弃。</w:t>
      </w:r>
    </w:p>
    <w:p w14:paraId="24F390CF">
      <w:pPr>
        <w:spacing w:line="600" w:lineRule="exact"/>
        <w:ind w:firstLine="643" w:firstLineChars="200"/>
        <w:rPr>
          <w:rFonts w:ascii="Times New Roman" w:hAnsi="Times New Roman" w:eastAsia="仿宋_GB2312" w:cs="Times New Roman"/>
          <w:b/>
          <w:bCs/>
          <w:sz w:val="32"/>
          <w:szCs w:val="40"/>
        </w:rPr>
      </w:pPr>
      <w:r>
        <w:rPr>
          <w:rFonts w:ascii="Times New Roman" w:hAnsi="Times New Roman" w:eastAsia="仿宋_GB2312" w:cs="Times New Roman"/>
          <w:b/>
          <w:bCs/>
          <w:sz w:val="32"/>
          <w:szCs w:val="40"/>
        </w:rPr>
        <w:t>1</w:t>
      </w:r>
      <w:r>
        <w:rPr>
          <w:rFonts w:hint="eastAsia" w:ascii="Times New Roman" w:hAnsi="Times New Roman" w:eastAsia="仿宋_GB2312" w:cs="Times New Roman"/>
          <w:b/>
          <w:bCs/>
          <w:sz w:val="32"/>
          <w:szCs w:val="40"/>
          <w:lang w:val="en-US" w:eastAsia="zh-CN"/>
        </w:rPr>
        <w:t>9</w:t>
      </w:r>
      <w:r>
        <w:rPr>
          <w:rFonts w:ascii="Times New Roman" w:hAnsi="Times New Roman" w:eastAsia="仿宋_GB2312" w:cs="Times New Roman"/>
          <w:b/>
          <w:bCs/>
          <w:sz w:val="32"/>
          <w:szCs w:val="40"/>
        </w:rPr>
        <w:t>.进入面试的应聘人员需向</w:t>
      </w:r>
      <w:r>
        <w:rPr>
          <w:rFonts w:hint="eastAsia" w:ascii="Times New Roman" w:hAnsi="Times New Roman" w:eastAsia="仿宋_GB2312" w:cs="Times New Roman"/>
          <w:b/>
          <w:bCs/>
          <w:sz w:val="32"/>
          <w:szCs w:val="40"/>
          <w:lang w:eastAsia="zh-CN"/>
        </w:rPr>
        <w:t>引进</w:t>
      </w:r>
      <w:r>
        <w:rPr>
          <w:rFonts w:ascii="Times New Roman" w:hAnsi="Times New Roman" w:eastAsia="仿宋_GB2312" w:cs="Times New Roman"/>
          <w:b/>
          <w:bCs/>
          <w:sz w:val="32"/>
          <w:szCs w:val="40"/>
        </w:rPr>
        <w:t>单位提交哪些证明材料?</w:t>
      </w:r>
    </w:p>
    <w:p w14:paraId="6D9C7C2D">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进入面试的应聘人员，需按</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岗位要求，向</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单位提交本人相关证明材料及1寸近期同底版免冠照片2张。相关证明材料主要包括：</w:t>
      </w:r>
    </w:p>
    <w:p w14:paraId="2A9ADD8A">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普通高校202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年应届毕业生，提交有效身份证件、学校核发的就业推荐表。符合教研厅〔2016〕2号和教研厅函〔2019〕1号规定自2016年12月1日后录取</w:t>
      </w:r>
      <w:r>
        <w:rPr>
          <w:rFonts w:hint="eastAsia" w:ascii="Times New Roman" w:hAnsi="Times New Roman" w:eastAsia="仿宋_GB2312" w:cs="Times New Roman"/>
          <w:sz w:val="32"/>
          <w:szCs w:val="40"/>
        </w:rPr>
        <w:t>且</w:t>
      </w:r>
      <w:r>
        <w:rPr>
          <w:rFonts w:ascii="Times New Roman" w:hAnsi="Times New Roman" w:eastAsia="仿宋_GB2312" w:cs="Times New Roman"/>
          <w:sz w:val="32"/>
          <w:szCs w:val="40"/>
        </w:rPr>
        <w:t>202</w:t>
      </w:r>
      <w:r>
        <w:rPr>
          <w:rFonts w:hint="eastAsia" w:ascii="Times New Roman" w:hAnsi="Times New Roman" w:eastAsia="仿宋_GB2312" w:cs="Times New Roman"/>
          <w:sz w:val="32"/>
          <w:szCs w:val="40"/>
        </w:rPr>
        <w:t>5</w:t>
      </w:r>
      <w:r>
        <w:rPr>
          <w:rFonts w:ascii="Times New Roman" w:hAnsi="Times New Roman" w:eastAsia="仿宋_GB2312" w:cs="Times New Roman"/>
          <w:sz w:val="32"/>
          <w:szCs w:val="40"/>
        </w:rPr>
        <w:t>年毕业的非全日制研究生，提交有效身份证件、学校核发的就业推荐表或其他证明材料。与国（境）内普通高校202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202</w:t>
      </w: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年9月30日以前可取得国（境）外学历学位认证材料的承诺。其他人员，提交有效身份证件、国家承认的学历学位证书须在</w:t>
      </w:r>
      <w:r>
        <w:rPr>
          <w:rFonts w:hint="eastAsia" w:ascii="Times New Roman" w:hAnsi="Times New Roman" w:eastAsia="仿宋_GB2312" w:cs="Times New Roman"/>
          <w:sz w:val="32"/>
          <w:szCs w:val="40"/>
          <w:lang w:val="en-US" w:eastAsia="zh-CN"/>
        </w:rPr>
        <w:t>报名</w:t>
      </w:r>
      <w:r>
        <w:rPr>
          <w:rFonts w:ascii="Times New Roman" w:hAnsi="Times New Roman" w:eastAsia="仿宋_GB2312" w:cs="Times New Roman"/>
          <w:sz w:val="32"/>
          <w:szCs w:val="40"/>
        </w:rPr>
        <w:t>以前取得。</w:t>
      </w:r>
    </w:p>
    <w:p w14:paraId="600B224C">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在职人员应聘的，还需提交有用人权限部门或单位出具的同意应聘介绍信（按时出具同意应聘介绍信确有困难的，经</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单位同意，可在考察或体检阶段提交），未如期提交，视为放弃。在职人员报名前应充分了解知晓有关法律法规或所在单位及有关主管部门关于是否允许报考、离职的相关规定。</w:t>
      </w:r>
    </w:p>
    <w:p w14:paraId="7125330F">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应聘专项</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岗位的，其中退役大学生士兵还需提供入伍通知书、退伍证、户口簿及安置地退役军人事务部门出具的证明；残疾人还需提供《残疾人证》或《残疾军人证》等。</w:t>
      </w:r>
    </w:p>
    <w:p w14:paraId="27E31138">
      <w:pPr>
        <w:spacing w:line="600" w:lineRule="exact"/>
        <w:ind w:firstLine="640" w:firstLineChars="200"/>
        <w:rPr>
          <w:rFonts w:hint="eastAsia" w:ascii="Times New Roman" w:hAnsi="Times New Roman" w:eastAsia="仿宋_GB2312" w:cs="Times New Roman"/>
          <w:sz w:val="32"/>
          <w:szCs w:val="40"/>
          <w:lang w:eastAsia="zh-CN"/>
        </w:rPr>
      </w:pPr>
      <w:r>
        <w:rPr>
          <w:rFonts w:ascii="Times New Roman" w:hAnsi="Times New Roman" w:eastAsia="仿宋_GB2312" w:cs="Times New Roman"/>
          <w:sz w:val="32"/>
          <w:szCs w:val="40"/>
        </w:rPr>
        <w:t>岗位条件要求的其他证明材料</w:t>
      </w:r>
      <w:r>
        <w:rPr>
          <w:rFonts w:hint="eastAsia" w:ascii="Times New Roman" w:hAnsi="Times New Roman" w:eastAsia="仿宋_GB2312" w:cs="Times New Roman"/>
          <w:sz w:val="32"/>
          <w:szCs w:val="40"/>
          <w:lang w:eastAsia="zh-CN"/>
        </w:rPr>
        <w:t>。</w:t>
      </w:r>
    </w:p>
    <w:p w14:paraId="0A6000D6">
      <w:pPr>
        <w:keepNext w:val="0"/>
        <w:keepLines w:val="0"/>
        <w:pageBreakBefore w:val="0"/>
        <w:widowControl w:val="0"/>
        <w:kinsoku/>
        <w:wordWrap/>
        <w:overflowPunct/>
        <w:topLinePunct w:val="0"/>
        <w:bidi w:val="0"/>
        <w:adjustRightInd w:val="0"/>
        <w:snapToGrid w:val="0"/>
        <w:spacing w:line="590" w:lineRule="exact"/>
        <w:ind w:firstLine="643" w:firstLineChars="200"/>
        <w:textAlignment w:val="auto"/>
        <w:rPr>
          <w:rFonts w:hint="eastAsia" w:ascii="楷体_GB2312" w:eastAsia="楷体_GB2312"/>
          <w:b/>
          <w:color w:val="auto"/>
          <w:sz w:val="32"/>
          <w:szCs w:val="32"/>
        </w:rPr>
      </w:pPr>
      <w:r>
        <w:rPr>
          <w:rFonts w:hint="eastAsia" w:ascii="Times New Roman" w:hAnsi="Times New Roman" w:eastAsia="仿宋_GB2312" w:cs="Times New Roman"/>
          <w:b/>
          <w:bCs/>
          <w:sz w:val="32"/>
          <w:szCs w:val="40"/>
          <w:lang w:val="en-US" w:eastAsia="zh-CN"/>
        </w:rPr>
        <w:t>20</w:t>
      </w:r>
      <w:r>
        <w:rPr>
          <w:rFonts w:ascii="Times New Roman" w:hAnsi="Times New Roman" w:eastAsia="仿宋_GB2312" w:cs="Times New Roman"/>
          <w:b/>
          <w:bCs/>
          <w:sz w:val="32"/>
          <w:szCs w:val="40"/>
        </w:rPr>
        <w:t>.</w:t>
      </w:r>
      <w:r>
        <w:rPr>
          <w:rFonts w:hint="eastAsia" w:ascii="仿宋" w:hAnsi="仿宋" w:eastAsia="仿宋" w:cs="仿宋"/>
          <w:b/>
          <w:color w:val="auto"/>
          <w:sz w:val="32"/>
          <w:szCs w:val="32"/>
          <w:highlight w:val="none"/>
        </w:rPr>
        <w:t>考察主要了解哪些内容？</w:t>
      </w:r>
    </w:p>
    <w:p w14:paraId="1C76612B">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outlineLvl w:val="9"/>
        <w:rPr>
          <w:rFonts w:hint="eastAsia" w:ascii="宋体" w:hAnsi="宋体" w:eastAsia="宋体" w:cs="宋体"/>
          <w:color w:val="auto"/>
          <w:sz w:val="24"/>
        </w:rPr>
      </w:pPr>
      <w:r>
        <w:rPr>
          <w:rFonts w:hint="eastAsia" w:ascii="仿宋" w:hAnsi="仿宋" w:eastAsia="仿宋" w:cs="仿宋"/>
          <w:color w:val="auto"/>
          <w:sz w:val="32"/>
          <w:szCs w:val="32"/>
          <w:highlight w:val="none"/>
          <w:lang w:val="en-US" w:eastAsia="zh-CN"/>
        </w:rPr>
        <w:t>考察按照德才兼备的用人标准，遵循注重实绩、突出能力、综合择优的导向，根据拟聘用岗位的要求，采取多种形式，全面了解考察对象的政治思想、道德品质、能力素质、遵纪守法、廉洁自律、学习工作和报考期间的表现以及是否需要回避等方面的情况。考察结果作为确定聘用人员的依据之一。</w:t>
      </w:r>
    </w:p>
    <w:p w14:paraId="0A989E16">
      <w:pPr>
        <w:keepNext w:val="0"/>
        <w:keepLines w:val="0"/>
        <w:pageBreakBefore w:val="0"/>
        <w:widowControl w:val="0"/>
        <w:kinsoku/>
        <w:wordWrap/>
        <w:overflowPunct/>
        <w:topLinePunct w:val="0"/>
        <w:autoSpaceDE/>
        <w:autoSpaceDN/>
        <w:bidi w:val="0"/>
        <w:adjustRightInd/>
        <w:spacing w:line="590" w:lineRule="exact"/>
        <w:ind w:firstLine="643" w:firstLineChars="200"/>
        <w:textAlignment w:val="auto"/>
        <w:outlineLvl w:val="9"/>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21</w:t>
      </w:r>
      <w:r>
        <w:rPr>
          <w:rFonts w:hint="eastAsia" w:ascii="仿宋" w:hAnsi="仿宋" w:eastAsia="仿宋" w:cs="仿宋"/>
          <w:b/>
          <w:color w:val="auto"/>
          <w:sz w:val="32"/>
          <w:szCs w:val="32"/>
          <w:highlight w:val="none"/>
        </w:rPr>
        <w:t>.考察时需要对应聘人员进行资格复审吗？</w:t>
      </w:r>
    </w:p>
    <w:p w14:paraId="6AAF4C27">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outlineLvl w:val="9"/>
        <w:rPr>
          <w:rFonts w:hint="eastAsia" w:ascii="Times New Roman" w:hAnsi="Times New Roman" w:eastAsia="仿宋_GB2312" w:cs="Times New Roman"/>
          <w:sz w:val="32"/>
          <w:szCs w:val="40"/>
          <w:lang w:val="en-US" w:eastAsia="zh-CN"/>
        </w:rPr>
      </w:pPr>
      <w:r>
        <w:rPr>
          <w:rFonts w:hint="eastAsia" w:ascii="仿宋" w:hAnsi="仿宋" w:eastAsia="仿宋" w:cs="仿宋"/>
          <w:color w:val="auto"/>
          <w:sz w:val="32"/>
          <w:szCs w:val="32"/>
          <w:highlight w:val="none"/>
          <w:lang w:val="en-US" w:eastAsia="zh-CN"/>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0BC22995">
      <w:pPr>
        <w:spacing w:line="600" w:lineRule="exact"/>
        <w:ind w:firstLine="643" w:firstLineChars="200"/>
        <w:rPr>
          <w:rFonts w:ascii="Times New Roman" w:hAnsi="Times New Roman" w:eastAsia="仿宋_GB2312" w:cs="Times New Roman"/>
          <w:b/>
          <w:bCs/>
          <w:sz w:val="32"/>
          <w:szCs w:val="40"/>
        </w:rPr>
      </w:pPr>
      <w:r>
        <w:rPr>
          <w:rFonts w:hint="eastAsia" w:ascii="Times New Roman" w:hAnsi="Times New Roman" w:eastAsia="仿宋_GB2312" w:cs="Times New Roman"/>
          <w:b/>
          <w:bCs/>
          <w:sz w:val="32"/>
          <w:szCs w:val="40"/>
          <w:lang w:val="en-US" w:eastAsia="zh-CN"/>
        </w:rPr>
        <w:t>22</w:t>
      </w:r>
      <w:r>
        <w:rPr>
          <w:rFonts w:ascii="Times New Roman" w:hAnsi="Times New Roman" w:eastAsia="仿宋_GB2312" w:cs="Times New Roman"/>
          <w:b/>
          <w:bCs/>
          <w:sz w:val="32"/>
          <w:szCs w:val="40"/>
        </w:rPr>
        <w:t>.违纪违规及存在不诚信情形的应聘人员如何处理?</w:t>
      </w:r>
    </w:p>
    <w:p w14:paraId="2E7D4658">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应聘人员要严格遵守公开</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的相关政策规定，遵从事业单位人事综合管理部门、人事考试机构和</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单位或其主管部门的统一安排，其在应聘期间的表现，将作为</w:t>
      </w:r>
      <w:r>
        <w:rPr>
          <w:rFonts w:hint="eastAsia" w:ascii="Times New Roman" w:hAnsi="Times New Roman" w:eastAsia="仿宋_GB2312" w:cs="Times New Roman"/>
          <w:sz w:val="32"/>
          <w:szCs w:val="40"/>
          <w:highlight w:val="none"/>
          <w:lang w:val="en-US" w:eastAsia="zh-CN"/>
        </w:rPr>
        <w:t>人才引进</w:t>
      </w:r>
      <w:r>
        <w:rPr>
          <w:rFonts w:ascii="Times New Roman" w:hAnsi="Times New Roman" w:eastAsia="仿宋_GB2312" w:cs="Times New Roman"/>
          <w:sz w:val="32"/>
          <w:szCs w:val="40"/>
          <w:highlight w:val="none"/>
        </w:rPr>
        <w:t>考察</w:t>
      </w:r>
      <w:r>
        <w:rPr>
          <w:rFonts w:ascii="Times New Roman" w:hAnsi="Times New Roman" w:eastAsia="仿宋_GB2312" w:cs="Times New Roman"/>
          <w:sz w:val="32"/>
          <w:szCs w:val="40"/>
        </w:rPr>
        <w:t>的重要内容之一。对违反公开</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纪律的应聘人员，按照《事业单位公开</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违纪违规行为处理规定》（人力资源和社会保障部令第35号）处理，对</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工作中存在不诚信情形的应聘人员，纳入事业单位公开</w:t>
      </w:r>
      <w:r>
        <w:rPr>
          <w:rFonts w:hint="eastAsia" w:ascii="Times New Roman" w:hAnsi="Times New Roman" w:eastAsia="仿宋_GB2312" w:cs="Times New Roman"/>
          <w:sz w:val="32"/>
          <w:szCs w:val="40"/>
          <w:lang w:eastAsia="zh-CN"/>
        </w:rPr>
        <w:t>引进</w:t>
      </w:r>
      <w:r>
        <w:rPr>
          <w:rFonts w:ascii="Times New Roman" w:hAnsi="Times New Roman" w:eastAsia="仿宋_GB2312" w:cs="Times New Roman"/>
          <w:sz w:val="32"/>
          <w:szCs w:val="40"/>
        </w:rPr>
        <w:t>违纪违规与诚信档案库。</w:t>
      </w:r>
    </w:p>
    <w:p w14:paraId="186282DC">
      <w:pPr>
        <w:spacing w:line="600" w:lineRule="exact"/>
        <w:ind w:firstLine="643" w:firstLineChars="200"/>
        <w:rPr>
          <w:rFonts w:ascii="Times New Roman" w:hAnsi="Times New Roman" w:eastAsia="仿宋_GB2312" w:cs="Times New Roman"/>
          <w:b/>
          <w:bCs/>
          <w:sz w:val="32"/>
          <w:szCs w:val="40"/>
        </w:rPr>
      </w:pPr>
      <w:r>
        <w:rPr>
          <w:rFonts w:hint="eastAsia" w:ascii="Times New Roman" w:hAnsi="Times New Roman" w:eastAsia="仿宋_GB2312" w:cs="Times New Roman"/>
          <w:b/>
          <w:bCs/>
          <w:sz w:val="32"/>
          <w:szCs w:val="40"/>
          <w:lang w:val="en-US" w:eastAsia="zh-CN"/>
        </w:rPr>
        <w:t>23.</w:t>
      </w:r>
      <w:r>
        <w:rPr>
          <w:rFonts w:ascii="Times New Roman" w:hAnsi="Times New Roman" w:eastAsia="仿宋_GB2312" w:cs="Times New Roman"/>
          <w:b/>
          <w:bCs/>
          <w:sz w:val="32"/>
          <w:szCs w:val="40"/>
        </w:rPr>
        <w:t>是否有指定的考试辅导书和培训班?</w:t>
      </w:r>
    </w:p>
    <w:p w14:paraId="74F7FB26">
      <w:pPr>
        <w:spacing w:line="60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highlight w:val="none"/>
          <w:lang w:val="en-US" w:eastAsia="zh-CN"/>
        </w:rPr>
        <w:t>东营港经济开发区卫生类事业单位人才引进</w:t>
      </w:r>
      <w:r>
        <w:rPr>
          <w:rFonts w:ascii="Times New Roman" w:hAnsi="Times New Roman" w:eastAsia="仿宋_GB2312" w:cs="Times New Roman"/>
          <w:sz w:val="32"/>
          <w:szCs w:val="40"/>
        </w:rPr>
        <w:t>考试不指定考试教材和辅导用书，不举办也不授权或委托任何机构举办考试辅导培训班。</w:t>
      </w:r>
    </w:p>
    <w:sectPr>
      <w:footerReference r:id="rId3" w:type="default"/>
      <w:pgSz w:w="11906" w:h="16838"/>
      <w:pgMar w:top="1531" w:right="1474" w:bottom="1644" w:left="147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AE58B7-3800-4163-ABD3-68E71CF1E3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47774C2-94EC-4187-8B3A-3DE29EE3FCCE}"/>
  </w:font>
  <w:font w:name="方正小标宋简体">
    <w:panose1 w:val="02010600010101010101"/>
    <w:charset w:val="86"/>
    <w:family w:val="script"/>
    <w:pitch w:val="default"/>
    <w:sig w:usb0="00000001" w:usb1="080E0000" w:usb2="00000000" w:usb3="00000000" w:csb0="00040000" w:csb1="00000000"/>
    <w:embedRegular r:id="rId3" w:fontKey="{34A7FB22-4E8C-41F5-980E-178273C9971E}"/>
  </w:font>
  <w:font w:name="仿宋_GB2312">
    <w:panose1 w:val="02010609030101010101"/>
    <w:charset w:val="86"/>
    <w:family w:val="modern"/>
    <w:pitch w:val="default"/>
    <w:sig w:usb0="00000001" w:usb1="080E0000" w:usb2="00000000" w:usb3="00000000" w:csb0="00040000" w:csb1="00000000"/>
    <w:embedRegular r:id="rId4" w:fontKey="{33370473-3A8B-47F7-84C8-E3D26C8CA9C6}"/>
  </w:font>
  <w:font w:name="仿宋">
    <w:panose1 w:val="02010609060101010101"/>
    <w:charset w:val="86"/>
    <w:family w:val="modern"/>
    <w:pitch w:val="default"/>
    <w:sig w:usb0="800002BF" w:usb1="38CF7CFA" w:usb2="00000016" w:usb3="00000000" w:csb0="00040001" w:csb1="00000000"/>
    <w:embedRegular r:id="rId5" w:fontKey="{9B8D4E9A-2D21-450F-914C-9DC09A477D82}"/>
  </w:font>
  <w:font w:name="楷体_GB2312">
    <w:panose1 w:val="02010609030101010101"/>
    <w:charset w:val="86"/>
    <w:family w:val="modern"/>
    <w:pitch w:val="default"/>
    <w:sig w:usb0="00000001" w:usb1="080E0000" w:usb2="00000000" w:usb3="00000000" w:csb0="00040000" w:csb1="00000000"/>
    <w:embedRegular r:id="rId6" w:fontKey="{4AE04DD6-D204-4F67-837A-87344FAD22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5198963"/>
      <w:docPartObj>
        <w:docPartGallery w:val="autotext"/>
      </w:docPartObj>
    </w:sdtPr>
    <w:sdtContent>
      <w:p w14:paraId="6292FC54">
        <w:pPr>
          <w:pStyle w:val="2"/>
          <w:jc w:val="right"/>
          <w:rPr>
            <w:rFonts w:hint="eastAsia"/>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3ODY4ZjVlM2YyNzMzYjJkZGJkYWM5MjJhYTY3MWIifQ=="/>
  </w:docVars>
  <w:rsids>
    <w:rsidRoot w:val="00CD024F"/>
    <w:rsid w:val="000735D6"/>
    <w:rsid w:val="00087388"/>
    <w:rsid w:val="001444D1"/>
    <w:rsid w:val="00274138"/>
    <w:rsid w:val="0036116B"/>
    <w:rsid w:val="00442068"/>
    <w:rsid w:val="00520201"/>
    <w:rsid w:val="005A50A9"/>
    <w:rsid w:val="006A6F43"/>
    <w:rsid w:val="007A27EE"/>
    <w:rsid w:val="00872714"/>
    <w:rsid w:val="008C4286"/>
    <w:rsid w:val="00971EC1"/>
    <w:rsid w:val="00996053"/>
    <w:rsid w:val="00A04F64"/>
    <w:rsid w:val="00A57300"/>
    <w:rsid w:val="00B47EB8"/>
    <w:rsid w:val="00BD7A22"/>
    <w:rsid w:val="00C10A0E"/>
    <w:rsid w:val="00C341DD"/>
    <w:rsid w:val="00C472E8"/>
    <w:rsid w:val="00CD024F"/>
    <w:rsid w:val="00D02013"/>
    <w:rsid w:val="00FE03E7"/>
    <w:rsid w:val="02021B88"/>
    <w:rsid w:val="04DF405B"/>
    <w:rsid w:val="06A64F55"/>
    <w:rsid w:val="08A95BA3"/>
    <w:rsid w:val="0A214968"/>
    <w:rsid w:val="0B3D2256"/>
    <w:rsid w:val="0B850A5B"/>
    <w:rsid w:val="0E26072A"/>
    <w:rsid w:val="0EAB453A"/>
    <w:rsid w:val="11600ED8"/>
    <w:rsid w:val="15F7150D"/>
    <w:rsid w:val="18986835"/>
    <w:rsid w:val="1B43291B"/>
    <w:rsid w:val="1CE332FA"/>
    <w:rsid w:val="1D8C2E75"/>
    <w:rsid w:val="20937EA1"/>
    <w:rsid w:val="20FF7ACD"/>
    <w:rsid w:val="220D66E5"/>
    <w:rsid w:val="22B45EAC"/>
    <w:rsid w:val="23676EFA"/>
    <w:rsid w:val="25180974"/>
    <w:rsid w:val="25D53C59"/>
    <w:rsid w:val="264439EB"/>
    <w:rsid w:val="265B6F75"/>
    <w:rsid w:val="281F6A3D"/>
    <w:rsid w:val="2B4C1A27"/>
    <w:rsid w:val="324D169A"/>
    <w:rsid w:val="32A210B9"/>
    <w:rsid w:val="3B3913E9"/>
    <w:rsid w:val="3DF22670"/>
    <w:rsid w:val="44E93C84"/>
    <w:rsid w:val="47247F28"/>
    <w:rsid w:val="50485DFD"/>
    <w:rsid w:val="590B19EC"/>
    <w:rsid w:val="595D66E3"/>
    <w:rsid w:val="5A370FEF"/>
    <w:rsid w:val="5C837D51"/>
    <w:rsid w:val="623624E2"/>
    <w:rsid w:val="6850035C"/>
    <w:rsid w:val="6AE444FD"/>
    <w:rsid w:val="6AF72DE6"/>
    <w:rsid w:val="6B1849CE"/>
    <w:rsid w:val="6B6B39D0"/>
    <w:rsid w:val="6C0A7EB8"/>
    <w:rsid w:val="6E571373"/>
    <w:rsid w:val="6F351677"/>
    <w:rsid w:val="74EE6638"/>
    <w:rsid w:val="7CAC2585"/>
    <w:rsid w:val="7D6C5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E9DFD-D22E-4896-9560-98D8C05AA30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5578</Words>
  <Characters>5755</Characters>
  <Lines>36</Lines>
  <Paragraphs>10</Paragraphs>
  <TotalTime>9</TotalTime>
  <ScaleCrop>false</ScaleCrop>
  <LinksUpToDate>false</LinksUpToDate>
  <CharactersWithSpaces>5756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2025-02-08T07:59:00Z</dcterms:created>
  <dc:creator>鑫 王</dc:creator>
  <cp:lastModifiedBy>曲曲</cp:lastModifiedBy>
  <dcterms:modified xsi:type="dcterms:W3CDTF">2026-04-08T08:54:02Z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eyJoZGlkIjoiNzE2NTlhZWMzNTAxZmViYjA2NzU3Y2Y5YjRkYWIzMmQiLCJ1c2VySWQiOiI2MTgzNTczMzYifQ==</vt:lpwstr>
  </property>
  <property fmtid="{D5CDD505-2E9C-101B-9397-08002B2CF9AE}" pid="3" name="KSOProductBuildVer">
    <vt:lpwstr>2052-12.1.0.25225</vt:lpwstr>
  </property>
  <property fmtid="{D5CDD505-2E9C-101B-9397-08002B2CF9AE}" pid="4" name="ICV">
    <vt:lpwstr>DAE3EBBC46A04949A64185F84BC08BB4_13</vt:lpwstr>
  </property>
</Properties>
</file>