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云南省生态环境厅驻怒江州生态环境监测站202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年公开招聘编外工作人员岗位信息表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311"/>
        <w:gridCol w:w="948"/>
        <w:gridCol w:w="2816"/>
        <w:gridCol w:w="1295"/>
        <w:gridCol w:w="2585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 xml:space="preserve">  名称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岗位职责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招聘人数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年龄要求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学位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专业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环境监测分析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岗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野外环境样品采集、运输、保存，实验室样品分析检测、数据整理等工作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在18周岁以上、38周岁以下；博士或具有中级及以上职称的，年龄可放宽到43周岁。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本科及以上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学士及以上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环境科学与工程类、化学类、生物和生态类等相关专业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具备适应野外作业和实验室工作的身体条件，无相关妨碍疾病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56A6A"/>
    <w:rsid w:val="30EB4043"/>
    <w:rsid w:val="5F456A6A"/>
    <w:rsid w:val="7CBD7A96"/>
    <w:rsid w:val="ECD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云南省生态环境厅</Company>
  <Pages>1</Pages>
  <Words>198</Words>
  <Characters>204</Characters>
  <Lines>0</Lines>
  <Paragraphs>0</Paragraphs>
  <TotalTime>63</TotalTime>
  <ScaleCrop>false</ScaleCrop>
  <LinksUpToDate>false</LinksUpToDate>
  <CharactersWithSpaces>208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2026-01-29T17:34:00Z</dcterms:created>
  <dc:creator>抓住青春的尾巴</dc:creator>
  <cp:lastModifiedBy>xxm</cp:lastModifiedBy>
  <cp:lastPrinted>2026-03-18T11:13:00Z</cp:lastPrinted>
  <dcterms:modified xsi:type="dcterms:W3CDTF">2026-03-18T07:47:30Z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7186C71DA7C84BCFBA38FB567D7280D2</vt:lpwstr>
  </property>
  <property fmtid="{D5CDD505-2E9C-101B-9397-08002B2CF9AE}" pid="4" name="KSOTemplateDocerSaveRecord">
    <vt:lpwstr>eyJoZGlkIjoiNDM1YzE0ZTQxZDNhNWM5M2JmYWU4MmNiZTg4MWMzMjkiLCJ1c2VySWQiOiI1OTU1NTY1NDYifQ==</vt:lpwstr>
  </property>
</Properties>
</file>