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附件</w:t>
      </w:r>
      <w:r>
        <w:rPr>
          <w:sz w:val="24"/>
        </w:rPr>
        <w:t>5</w:t>
      </w:r>
    </w:p>
    <w:p>
      <w:pPr>
        <w:spacing w:line="360" w:lineRule="auto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乐昌市</w:t>
      </w: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年校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园</w:t>
      </w:r>
      <w:r>
        <w:rPr>
          <w:rFonts w:hint="eastAsia" w:ascii="方正小标宋简体" w:eastAsia="方正小标宋简体"/>
          <w:sz w:val="36"/>
          <w:szCs w:val="36"/>
          <w:highlight w:val="none"/>
          <w:lang w:eastAsia="zh-CN"/>
        </w:rPr>
        <w:t>公开</w:t>
      </w:r>
      <w:r>
        <w:rPr>
          <w:rFonts w:hint="eastAsia" w:ascii="方正小标宋简体" w:eastAsia="方正小标宋简体"/>
          <w:sz w:val="36"/>
          <w:szCs w:val="36"/>
          <w:highlight w:val="none"/>
        </w:rPr>
        <w:t>招</w:t>
      </w:r>
      <w:r>
        <w:rPr>
          <w:rFonts w:hint="eastAsia" w:ascii="方正小标宋简体" w:eastAsia="方正小标宋简体"/>
          <w:sz w:val="36"/>
          <w:szCs w:val="36"/>
        </w:rPr>
        <w:t>聘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专任教师</w:t>
      </w:r>
      <w:r>
        <w:rPr>
          <w:rFonts w:hint="eastAsia" w:ascii="方正小标宋简体" w:eastAsia="方正小标宋简体"/>
          <w:sz w:val="36"/>
          <w:szCs w:val="36"/>
        </w:rPr>
        <w:t>行程计划表</w:t>
      </w:r>
    </w:p>
    <w:tbl>
      <w:tblPr>
        <w:tblStyle w:val="4"/>
        <w:tblW w:w="8818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6"/>
        <w:gridCol w:w="2567"/>
        <w:gridCol w:w="1665"/>
        <w:gridCol w:w="1815"/>
        <w:gridCol w:w="1275"/>
        <w:gridCol w:w="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序号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黑体" w:hAnsi="黑体" w:eastAsia="黑体" w:cs="黑体"/>
                <w:sz w:val="24"/>
                <w:lang w:val="en-US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现场资格审核时间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现场资格审核地点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地址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lang w:val="en-US" w:eastAsia="zh-CN"/>
              </w:rPr>
              <w:t>具体事项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1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1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  <w:lang w:eastAsia="zh-CN"/>
              </w:rPr>
            </w:pPr>
            <w:r>
              <w:rPr>
                <w:rFonts w:ascii="仿宋_GB2312" w:hAnsi="黑体" w:eastAsia="仿宋_GB2312" w:cs="黑体"/>
                <w:sz w:val="28"/>
                <w:szCs w:val="28"/>
                <w:highlight w:val="none"/>
              </w:rPr>
              <w:t>4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</w:rPr>
              <w:t>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  <w:lang w:val="en-US" w:eastAsia="zh-CN"/>
              </w:rPr>
              <w:t>11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</w:rPr>
              <w:t>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  <w:lang w:val="en-US" w:eastAsia="zh-CN"/>
              </w:rPr>
              <w:t>星期六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default" w:ascii="仿宋_GB2312" w:hAnsi="黑体" w:eastAsia="仿宋_GB2312" w:cs="黑体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highlight w:val="none"/>
                <w:lang w:val="en-US" w:eastAsia="zh-CN"/>
              </w:rPr>
              <w:t>9:00-18：00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宋体" w:eastAsia="仿宋_GB2312" w:cs="宋体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highlight w:val="none"/>
              </w:rPr>
              <w:t>广西师范大学（雁山校区）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广西桂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林市雁山区雁中路1号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00" w:lineRule="exact"/>
              <w:rPr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现场推介、宣传、报名、资格审核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sz w:val="28"/>
                <w:szCs w:val="28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校园双选会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1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星期四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）</w:t>
            </w:r>
          </w:p>
          <w:p>
            <w:pPr>
              <w:spacing w:line="360" w:lineRule="auto"/>
              <w:jc w:val="center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9:00-18：00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贵州师范大学（花溪校区）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贵州省贵阳市花溪大学城贵州师范大学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Calibri" w:hAnsi="Calibri" w:eastAsia="宋体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现场推介、宣传、报名、资格审核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ascii="仿宋_GB2312" w:hAnsi="黑体" w:eastAsia="仿宋_GB2312" w:cs="黑体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</w:rPr>
              <w:t>校园双选会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6" w:hRule="atLeast"/>
        </w:trPr>
        <w:tc>
          <w:tcPr>
            <w:tcW w:w="686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67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4月20日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星期一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eastAsia="zh-CN"/>
              </w:rPr>
              <w:t>）</w:t>
            </w: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-4月21日（星期二）</w:t>
            </w:r>
          </w:p>
          <w:p>
            <w:pPr>
              <w:spacing w:line="300" w:lineRule="exact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8:30-12:00</w:t>
            </w:r>
          </w:p>
          <w:p>
            <w:pPr>
              <w:spacing w:line="300" w:lineRule="exact"/>
              <w:jc w:val="center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14:30-17：30</w:t>
            </w:r>
          </w:p>
        </w:tc>
        <w:tc>
          <w:tcPr>
            <w:tcW w:w="1665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hint="default" w:ascii="仿宋_GB2312" w:hAnsi="宋体" w:eastAsia="仿宋_GB2312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  <w:lang w:val="en-US" w:eastAsia="zh-CN"/>
              </w:rPr>
              <w:t>乐昌市教育局</w:t>
            </w:r>
          </w:p>
        </w:tc>
        <w:tc>
          <w:tcPr>
            <w:tcW w:w="181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default" w:ascii="仿宋_GB2312" w:hAnsi="黑体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  <w:t>乐昌市公主下路66号</w:t>
            </w:r>
          </w:p>
        </w:tc>
        <w:tc>
          <w:tcPr>
            <w:tcW w:w="1275" w:type="dxa"/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资格审核</w:t>
            </w:r>
          </w:p>
        </w:tc>
        <w:tc>
          <w:tcPr>
            <w:tcW w:w="810" w:type="dxa"/>
            <w:shd w:val="clear" w:color="auto" w:fill="auto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hAnsi="黑体" w:eastAsia="仿宋_GB2312" w:cs="黑体"/>
                <w:sz w:val="28"/>
                <w:szCs w:val="28"/>
                <w:lang w:val="en-US"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  <w:t>注：如有变化，以适当方式告知。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17C"/>
    <w:rsid w:val="00036742"/>
    <w:rsid w:val="00094D12"/>
    <w:rsid w:val="001732BB"/>
    <w:rsid w:val="00205310"/>
    <w:rsid w:val="002A1153"/>
    <w:rsid w:val="002B1585"/>
    <w:rsid w:val="003F236C"/>
    <w:rsid w:val="00477588"/>
    <w:rsid w:val="00585ABB"/>
    <w:rsid w:val="00605E30"/>
    <w:rsid w:val="00617FE2"/>
    <w:rsid w:val="006A417C"/>
    <w:rsid w:val="00733A8F"/>
    <w:rsid w:val="008B4A92"/>
    <w:rsid w:val="008D2209"/>
    <w:rsid w:val="00A523E6"/>
    <w:rsid w:val="00A85279"/>
    <w:rsid w:val="00AD23D7"/>
    <w:rsid w:val="00AF10E6"/>
    <w:rsid w:val="00B96D1F"/>
    <w:rsid w:val="00BC7296"/>
    <w:rsid w:val="00C81103"/>
    <w:rsid w:val="00C84F09"/>
    <w:rsid w:val="00CA0FCE"/>
    <w:rsid w:val="00D646BE"/>
    <w:rsid w:val="00D759C1"/>
    <w:rsid w:val="00EA30A3"/>
    <w:rsid w:val="00F579B0"/>
    <w:rsid w:val="00F703AA"/>
    <w:rsid w:val="00FC28D8"/>
    <w:rsid w:val="07827A92"/>
    <w:rsid w:val="20907B7F"/>
    <w:rsid w:val="21F65B6F"/>
    <w:rsid w:val="3EA72F73"/>
    <w:rsid w:val="4B354081"/>
    <w:rsid w:val="58191195"/>
    <w:rsid w:val="5B8F7103"/>
    <w:rsid w:val="62B6027F"/>
    <w:rsid w:val="669475A4"/>
    <w:rsid w:val="67E50CB7"/>
    <w:rsid w:val="6FD7C6C8"/>
    <w:rsid w:val="7ABF16E1"/>
    <w:rsid w:val="EB7F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</Words>
  <Characters>169</Characters>
  <Lines>1</Lines>
  <Paragraphs>1</Paragraphs>
  <TotalTime>22</TotalTime>
  <ScaleCrop>false</ScaleCrop>
  <LinksUpToDate>false</LinksUpToDate>
  <CharactersWithSpaces>197</CharactersWithSpaces>
  <Application>WPS Office_11.8.2.11716_F1E327BC-269C-435d-A152-05C5408002CA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2023-03-06T15:14:00Z</dcterms:created>
  <dc:creator>ZRJ</dc:creator>
  <cp:lastModifiedBy>Nui</cp:lastModifiedBy>
  <cp:lastPrinted>2026-04-03T01:16:31Z</cp:lastPrinted>
  <dcterms:modified xsi:type="dcterms:W3CDTF">2026-04-03T01:23:26Z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2052-11.8.2.11716</vt:lpwstr>
  </property>
  <property fmtid="{D5CDD505-2E9C-101B-9397-08002B2CF9AE}" pid="3" name="ICV">
    <vt:lpwstr>006CD0576169443FBB2D55A89059775B</vt:lpwstr>
  </property>
</Properties>
</file>