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附件4：</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Arial"/>
          <w:b w:val="0"/>
          <w:bCs w:val="0"/>
          <w:kern w:val="44"/>
          <w:sz w:val="44"/>
          <w:szCs w:val="44"/>
          <w:lang w:val="en-US" w:eastAsia="zh-CN" w:bidi="ar-SA"/>
        </w:rPr>
      </w:pPr>
      <w:bookmarkStart w:id="0" w:name="_GoBack"/>
      <w:r>
        <w:rPr>
          <w:rFonts w:hint="eastAsia" w:ascii="Times New Roman" w:hAnsi="Times New Roman" w:eastAsia="方正小标宋简体" w:cs="Arial"/>
          <w:b w:val="0"/>
          <w:bCs w:val="0"/>
          <w:kern w:val="44"/>
          <w:sz w:val="44"/>
          <w:szCs w:val="44"/>
          <w:lang w:val="en-US" w:eastAsia="zh-CN" w:bidi="ar-SA"/>
        </w:rPr>
        <w:t>资格审查材料清单</w:t>
      </w:r>
      <w:bookmarkEnd w:id="0"/>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Arial"/>
          <w:b w:val="0"/>
          <w:bCs w:val="0"/>
          <w:kern w:val="44"/>
          <w:sz w:val="44"/>
          <w:szCs w:val="4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heme="minorBidi"/>
          <w:kern w:val="2"/>
          <w:sz w:val="24"/>
          <w:szCs w:val="32"/>
          <w:lang w:val="en-US" w:eastAsia="zh-CN" w:bidi="ar-SA"/>
        </w:rPr>
      </w:pPr>
      <w:r>
        <w:rPr>
          <w:rFonts w:hint="eastAsia" w:ascii="Times New Roman" w:hAnsi="Times New Roman" w:eastAsia="仿宋_GB2312" w:cstheme="minorBidi"/>
          <w:kern w:val="2"/>
          <w:sz w:val="24"/>
          <w:szCs w:val="32"/>
          <w:lang w:val="en-US" w:eastAsia="zh-CN" w:bidi="ar-SA"/>
        </w:rPr>
        <w:t>报名时需提供以下资料：</w:t>
      </w: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heme="minorBidi"/>
          <w:kern w:val="2"/>
          <w:sz w:val="24"/>
          <w:szCs w:val="32"/>
          <w:lang w:val="en-US" w:eastAsia="zh-CN" w:bidi="ar-SA"/>
        </w:rPr>
      </w:pPr>
      <w:r>
        <w:rPr>
          <w:rFonts w:hint="eastAsia" w:ascii="Times New Roman" w:hAnsi="Times New Roman" w:eastAsia="仿宋_GB2312" w:cstheme="minorBidi"/>
          <w:kern w:val="2"/>
          <w:sz w:val="24"/>
          <w:szCs w:val="32"/>
          <w:lang w:val="en-US" w:eastAsia="zh-CN" w:bidi="ar-SA"/>
        </w:rPr>
        <w:t>1.《人才引进报名表》、《承诺书》签字扫描件。</w:t>
      </w: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heme="minorBidi"/>
          <w:kern w:val="2"/>
          <w:sz w:val="24"/>
          <w:szCs w:val="32"/>
          <w:lang w:val="en-US" w:eastAsia="zh-CN" w:bidi="ar-SA"/>
        </w:rPr>
      </w:pPr>
      <w:r>
        <w:rPr>
          <w:rFonts w:hint="eastAsia" w:ascii="Times New Roman" w:hAnsi="Times New Roman" w:eastAsia="仿宋_GB2312" w:cstheme="minorBidi"/>
          <w:kern w:val="2"/>
          <w:sz w:val="24"/>
          <w:szCs w:val="32"/>
          <w:lang w:val="en-US" w:eastAsia="zh-CN" w:bidi="ar-SA"/>
        </w:rPr>
        <w:t>2.本人身份证、大学、研究生学习经历的学历、学位证书扫描件或教育部发放的《国外学历学位认证书》。尚未获得学历、学位证书的应届毕业生提供加盖公章的《应届毕业生证明》及中国高等教育学生信息网(学信网)学籍在线验证报告。</w:t>
      </w: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heme="minorBidi"/>
          <w:kern w:val="2"/>
          <w:sz w:val="24"/>
          <w:szCs w:val="32"/>
          <w:lang w:val="en-US" w:eastAsia="zh-CN" w:bidi="ar-SA"/>
        </w:rPr>
      </w:pPr>
      <w:r>
        <w:rPr>
          <w:rFonts w:hint="eastAsia" w:ascii="Times New Roman" w:hAnsi="Times New Roman" w:eastAsia="仿宋_GB2312" w:cstheme="minorBidi"/>
          <w:kern w:val="2"/>
          <w:sz w:val="24"/>
          <w:szCs w:val="32"/>
          <w:lang w:val="en-US" w:eastAsia="zh-CN" w:bidi="ar-SA"/>
        </w:rPr>
        <w:t>3.荣誉证书、等级证书、获奖及论文发表等情况的佐证材料扫描件。</w:t>
      </w: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heme="minorBidi"/>
          <w:kern w:val="2"/>
          <w:sz w:val="24"/>
          <w:szCs w:val="32"/>
          <w:lang w:val="en-US" w:eastAsia="zh-CN" w:bidi="ar-SA"/>
        </w:rPr>
      </w:pPr>
      <w:r>
        <w:rPr>
          <w:rFonts w:hint="eastAsia" w:ascii="Times New Roman" w:hAnsi="Times New Roman" w:eastAsia="仿宋_GB2312" w:cstheme="minorBidi"/>
          <w:kern w:val="2"/>
          <w:sz w:val="24"/>
          <w:szCs w:val="32"/>
          <w:lang w:val="en-US" w:eastAsia="zh-CN" w:bidi="ar-SA"/>
        </w:rPr>
        <w:t>4.中共党员证明材料扫描件。</w:t>
      </w: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heme="minorBidi"/>
          <w:kern w:val="2"/>
          <w:sz w:val="24"/>
          <w:szCs w:val="32"/>
          <w:lang w:val="en-US" w:eastAsia="zh-CN" w:bidi="ar-SA"/>
        </w:rPr>
      </w:pPr>
      <w:r>
        <w:rPr>
          <w:rFonts w:hint="eastAsia" w:ascii="Times New Roman" w:hAnsi="Times New Roman" w:eastAsia="仿宋_GB2312" w:cstheme="minorBidi"/>
          <w:kern w:val="2"/>
          <w:sz w:val="24"/>
          <w:szCs w:val="32"/>
          <w:lang w:val="en-US" w:eastAsia="zh-CN" w:bidi="ar-SA"/>
        </w:rPr>
        <w:t>5.已就业人员须提供现用人单位出具的同意参加本次人才引进的证明扫描件。</w:t>
      </w: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heme="minorBidi"/>
          <w:kern w:val="2"/>
          <w:sz w:val="24"/>
          <w:szCs w:val="32"/>
          <w:lang w:val="en-US" w:eastAsia="zh-CN" w:bidi="ar-SA"/>
        </w:rPr>
      </w:pPr>
      <w:r>
        <w:rPr>
          <w:rFonts w:hint="eastAsia" w:ascii="Times New Roman" w:hAnsi="Times New Roman" w:eastAsia="仿宋_GB2312" w:cstheme="minorBidi"/>
          <w:kern w:val="2"/>
          <w:sz w:val="24"/>
          <w:szCs w:val="32"/>
          <w:lang w:val="en-US" w:eastAsia="zh-CN" w:bidi="ar-SA"/>
        </w:rPr>
        <w:t>要求:以上扫描件均为原版扫描,保留全彩,格式为PDF，所有材料压缩至一个压缩包中，命名为“应聘岗位序号+姓名+专业”。</w:t>
      </w: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heme="minorBidi"/>
          <w:kern w:val="2"/>
          <w:sz w:val="24"/>
          <w:szCs w:val="32"/>
          <w:lang w:val="en-US" w:eastAsia="zh-CN" w:bidi="ar-SA"/>
        </w:rPr>
      </w:pPr>
      <w:r>
        <w:rPr>
          <w:rFonts w:hint="eastAsia" w:ascii="Times New Roman" w:hAnsi="Times New Roman" w:eastAsia="仿宋_GB2312" w:cstheme="minorBidi"/>
          <w:kern w:val="2"/>
          <w:sz w:val="24"/>
          <w:szCs w:val="32"/>
          <w:lang w:val="en-US" w:eastAsia="zh-CN" w:bidi="ar-SA"/>
        </w:rPr>
        <w:t>资格复审时需提供以上资料的原件。</w:t>
      </w:r>
    </w:p>
    <w:p>
      <w:pPr>
        <w:ind w:firstLine="5460" w:firstLineChars="26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866E7"/>
    <w:rsid w:val="087866E7"/>
    <w:rsid w:val="27260D17"/>
    <w:rsid w:val="43CC5178"/>
    <w:rsid w:val="50A26091"/>
    <w:rsid w:val="5B9B6C68"/>
    <w:rsid w:val="62725D48"/>
    <w:rsid w:val="6932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大标题"/>
    <w:basedOn w:val="1"/>
    <w:uiPriority w:val="0"/>
    <w:pPr>
      <w:spacing w:line="560" w:lineRule="exact"/>
      <w:jc w:val="center"/>
    </w:pPr>
    <w:rPr>
      <w:rFonts w:eastAsia="方正小标宋简体" w:asciiTheme="minorAscii" w:hAnsiTheme="minorAscii"/>
      <w:sz w:val="44"/>
    </w:rPr>
  </w:style>
  <w:style w:type="character" w:customStyle="1" w:styleId="9">
    <w:name w:val="font21"/>
    <w:basedOn w:val="7"/>
    <w:qFormat/>
    <w:uiPriority w:val="0"/>
    <w:rPr>
      <w:rFonts w:hint="default" w:ascii="仿宋_GB2312" w:eastAsia="仿宋_GB2312" w:cs="仿宋_GB2312"/>
      <w:color w:val="000000"/>
      <w:sz w:val="28"/>
      <w:szCs w:val="28"/>
      <w:u w:val="none"/>
    </w:rPr>
  </w:style>
  <w:style w:type="paragraph" w:customStyle="1" w:styleId="10">
    <w:name w:val="党校二级"/>
    <w:basedOn w:val="4"/>
    <w:next w:val="11"/>
    <w:qFormat/>
    <w:uiPriority w:val="0"/>
    <w:pPr>
      <w:spacing w:before="0" w:after="0" w:line="580" w:lineRule="exact"/>
      <w:ind w:firstLine="641"/>
    </w:pPr>
    <w:rPr>
      <w:rFonts w:eastAsia="楷体"/>
      <w:b w:val="0"/>
    </w:rPr>
  </w:style>
  <w:style w:type="paragraph" w:customStyle="1" w:styleId="11">
    <w:name w:val="党校正文"/>
    <w:basedOn w:val="1"/>
    <w:qFormat/>
    <w:uiPriority w:val="0"/>
    <w:pPr>
      <w:spacing w:line="580" w:lineRule="exact"/>
      <w:ind w:firstLine="200" w:firstLineChars="200"/>
    </w:pPr>
    <w:rPr>
      <w:rFonts w:eastAsia="仿宋_GB2312"/>
      <w:sz w:val="32"/>
    </w:rPr>
  </w:style>
  <w:style w:type="paragraph" w:customStyle="1" w:styleId="12">
    <w:name w:val="党校标题"/>
    <w:basedOn w:val="3"/>
    <w:next w:val="11"/>
    <w:qFormat/>
    <w:uiPriority w:val="0"/>
    <w:pPr>
      <w:spacing w:before="0" w:after="0" w:line="700" w:lineRule="exact"/>
      <w:jc w:val="center"/>
      <w:outlineLvl w:val="9"/>
    </w:pPr>
    <w:rPr>
      <w:rFonts w:ascii="Times New Roman" w:hAnsi="Times New Roman" w:eastAsia="方正小标宋简体" w:cs="Arial"/>
      <w:b w:val="0"/>
      <w:sz w:val="36"/>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2024-05-06T11:42:00Z</dcterms:created>
  <dc:creator>祺祥</dc:creator>
  <cp:lastModifiedBy>祺祥</cp:lastModifiedBy>
  <dcterms:modified xsi:type="dcterms:W3CDTF">2024-05-06T12:09:32Z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