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6A1E0" w14:textId="77777777" w:rsidR="000D5540" w:rsidRDefault="004505AC">
      <w:pPr>
        <w:spacing w:line="640" w:lineRule="exact"/>
        <w:ind w:firstLine="480"/>
        <w:jc w:val="center"/>
        <w:rPr>
          <w:rFonts w:ascii="仿宋_GB2312" w:eastAsia="方正小标宋简体" w:hAnsi="宋体" w:cs="宋体"/>
          <w:color w:val="000000" w:themeColor="text1"/>
          <w:kern w:val="0"/>
          <w:sz w:val="32"/>
          <w:szCs w:val="32"/>
        </w:rPr>
      </w:pPr>
      <w:r>
        <w:rPr>
          <w:rFonts w:ascii="方正小标宋简体" w:eastAsia="方正小标宋简体" w:hAnsi="微软雅黑" w:cs="宋体" w:hint="eastAsia"/>
          <w:color w:val="000000" w:themeColor="text1"/>
          <w:kern w:val="0"/>
          <w:sz w:val="44"/>
          <w:szCs w:val="44"/>
        </w:rPr>
        <w:t>民航华北空管局</w:t>
      </w:r>
      <w:r>
        <w:rPr>
          <w:rFonts w:ascii="方正小标宋简体" w:eastAsia="方正小标宋简体" w:hAnsi="微软雅黑" w:cs="宋体" w:hint="eastAsia"/>
          <w:color w:val="000000" w:themeColor="text1"/>
          <w:kern w:val="0"/>
          <w:sz w:val="44"/>
          <w:szCs w:val="44"/>
        </w:rPr>
        <w:t>2026</w:t>
      </w:r>
      <w:r>
        <w:rPr>
          <w:rFonts w:ascii="方正小标宋简体" w:eastAsia="方正小标宋简体" w:hAnsi="微软雅黑" w:cs="宋体" w:hint="eastAsia"/>
          <w:color w:val="000000" w:themeColor="text1"/>
          <w:kern w:val="0"/>
          <w:sz w:val="44"/>
          <w:szCs w:val="44"/>
        </w:rPr>
        <w:t>届毕业生春季招聘</w:t>
      </w:r>
      <w:r>
        <w:rPr>
          <w:rFonts w:ascii="方正小标宋简体" w:eastAsia="方正小标宋简体" w:hAnsi="微软雅黑" w:cs="宋体" w:hint="eastAsia"/>
          <w:color w:val="000000" w:themeColor="text1"/>
          <w:kern w:val="0"/>
          <w:sz w:val="44"/>
          <w:szCs w:val="44"/>
        </w:rPr>
        <w:t>细则</w:t>
      </w:r>
    </w:p>
    <w:p w14:paraId="4E56899F" w14:textId="77777777" w:rsidR="000D5540" w:rsidRDefault="004505AC">
      <w:pPr>
        <w:adjustRightInd w:val="0"/>
        <w:snapToGrid w:val="0"/>
        <w:spacing w:line="640" w:lineRule="exact"/>
        <w:ind w:firstLineChars="200" w:firstLine="640"/>
        <w:jc w:val="left"/>
        <w:rPr>
          <w:rFonts w:ascii="黑体" w:eastAsia="黑体" w:hAnsi="黑体" w:cs="Arial"/>
          <w:color w:val="000000" w:themeColor="text1"/>
          <w:kern w:val="0"/>
          <w:sz w:val="32"/>
          <w:szCs w:val="32"/>
        </w:rPr>
      </w:pPr>
      <w:r>
        <w:rPr>
          <w:rFonts w:ascii="黑体" w:eastAsia="黑体" w:hAnsi="黑体" w:cs="Arial" w:hint="eastAsia"/>
          <w:bCs/>
          <w:color w:val="000000" w:themeColor="text1"/>
          <w:kern w:val="0"/>
          <w:sz w:val="32"/>
          <w:szCs w:val="32"/>
        </w:rPr>
        <w:t>一、单位简介</w:t>
      </w:r>
    </w:p>
    <w:p w14:paraId="711F320A" w14:textId="77777777" w:rsidR="000D5540" w:rsidRDefault="004505AC">
      <w:pPr>
        <w:adjustRightInd w:val="0"/>
        <w:snapToGrid w:val="0"/>
        <w:spacing w:line="640" w:lineRule="exact"/>
        <w:ind w:firstLineChars="200" w:firstLine="640"/>
        <w:jc w:val="left"/>
        <w:rPr>
          <w:rFonts w:ascii="仿宋_GB2312" w:eastAsia="仿宋_GB2312" w:hAnsi="Arial" w:cs="Arial"/>
          <w:color w:val="000000" w:themeColor="text1"/>
          <w:kern w:val="0"/>
          <w:sz w:val="32"/>
          <w:szCs w:val="32"/>
        </w:rPr>
      </w:pPr>
      <w:r>
        <w:rPr>
          <w:rFonts w:ascii="仿宋_GB2312" w:eastAsia="仿宋_GB2312" w:hAnsi="Arial" w:cs="Arial" w:hint="eastAsia"/>
          <w:color w:val="000000" w:themeColor="text1"/>
          <w:kern w:val="0"/>
          <w:sz w:val="32"/>
          <w:szCs w:val="32"/>
        </w:rPr>
        <w:t>中国民用航空华北地区空中交通管理局（简称华北空管局），是全国七大地区空管局之一，主要负责北京、天津、河北、山西、内蒙古共三省两市的空中交通管理与服务。业务范围涵盖了空中交通管制、航空情报、通信导航监视、航空气象服务等方面，下辖天津、河北、山西、内蒙古</w:t>
      </w:r>
      <w:r>
        <w:rPr>
          <w:rFonts w:ascii="仿宋_GB2312" w:eastAsia="仿宋_GB2312" w:hAnsi="Arial" w:cs="Arial" w:hint="eastAsia"/>
          <w:color w:val="000000" w:themeColor="text1"/>
          <w:kern w:val="0"/>
          <w:sz w:val="32"/>
          <w:szCs w:val="32"/>
        </w:rPr>
        <w:t>4</w:t>
      </w:r>
      <w:r>
        <w:rPr>
          <w:rFonts w:ascii="仿宋_GB2312" w:eastAsia="仿宋_GB2312" w:hAnsi="Arial" w:cs="Arial" w:hint="eastAsia"/>
          <w:color w:val="000000" w:themeColor="text1"/>
          <w:kern w:val="0"/>
          <w:sz w:val="32"/>
          <w:szCs w:val="32"/>
        </w:rPr>
        <w:t>个空管分局和呼伦贝尔</w:t>
      </w:r>
      <w:r>
        <w:rPr>
          <w:rFonts w:ascii="仿宋_GB2312" w:eastAsia="仿宋_GB2312" w:hAnsi="Arial" w:cs="Arial" w:hint="eastAsia"/>
          <w:color w:val="000000" w:themeColor="text1"/>
          <w:kern w:val="0"/>
          <w:sz w:val="32"/>
          <w:szCs w:val="32"/>
        </w:rPr>
        <w:t>1</w:t>
      </w:r>
      <w:r>
        <w:rPr>
          <w:rFonts w:ascii="仿宋_GB2312" w:eastAsia="仿宋_GB2312" w:hAnsi="Arial" w:cs="Arial" w:hint="eastAsia"/>
          <w:color w:val="000000" w:themeColor="text1"/>
          <w:kern w:val="0"/>
          <w:sz w:val="32"/>
          <w:szCs w:val="32"/>
        </w:rPr>
        <w:t>个空管站，以及北京本部</w:t>
      </w:r>
      <w:r>
        <w:rPr>
          <w:rFonts w:ascii="仿宋_GB2312" w:eastAsia="仿宋_GB2312" w:hAnsi="Arial" w:cs="Arial" w:hint="eastAsia"/>
          <w:color w:val="000000" w:themeColor="text1"/>
          <w:kern w:val="0"/>
          <w:sz w:val="32"/>
          <w:szCs w:val="32"/>
        </w:rPr>
        <w:t>12</w:t>
      </w:r>
      <w:r>
        <w:rPr>
          <w:rFonts w:ascii="仿宋_GB2312" w:eastAsia="仿宋_GB2312" w:hAnsi="Arial" w:cs="Arial" w:hint="eastAsia"/>
          <w:color w:val="000000" w:themeColor="text1"/>
          <w:kern w:val="0"/>
          <w:sz w:val="32"/>
          <w:szCs w:val="32"/>
        </w:rPr>
        <w:t>个二级运行单位，目前在职员工</w:t>
      </w:r>
      <w:r>
        <w:rPr>
          <w:rFonts w:ascii="仿宋_GB2312" w:eastAsia="仿宋_GB2312" w:hAnsi="Arial" w:cs="Arial" w:hint="eastAsia"/>
          <w:color w:val="000000" w:themeColor="text1"/>
          <w:kern w:val="0"/>
          <w:sz w:val="32"/>
          <w:szCs w:val="32"/>
        </w:rPr>
        <w:t>3600</w:t>
      </w:r>
      <w:r>
        <w:rPr>
          <w:rFonts w:ascii="仿宋_GB2312" w:eastAsia="仿宋_GB2312" w:hAnsi="Arial" w:cs="Arial" w:hint="eastAsia"/>
          <w:color w:val="000000" w:themeColor="text1"/>
          <w:kern w:val="0"/>
          <w:sz w:val="32"/>
          <w:szCs w:val="32"/>
        </w:rPr>
        <w:t>余人。</w:t>
      </w:r>
    </w:p>
    <w:p w14:paraId="5614C42D" w14:textId="77777777" w:rsidR="000D5540" w:rsidRDefault="004505AC">
      <w:pPr>
        <w:adjustRightInd w:val="0"/>
        <w:snapToGrid w:val="0"/>
        <w:spacing w:line="640" w:lineRule="exact"/>
        <w:ind w:firstLineChars="200" w:firstLine="640"/>
        <w:jc w:val="left"/>
        <w:rPr>
          <w:rFonts w:ascii="黑体" w:eastAsia="黑体" w:hAnsi="黑体" w:cs="Arial"/>
          <w:bCs/>
          <w:color w:val="000000" w:themeColor="text1"/>
          <w:kern w:val="0"/>
          <w:sz w:val="32"/>
          <w:szCs w:val="32"/>
        </w:rPr>
      </w:pPr>
      <w:r>
        <w:rPr>
          <w:rFonts w:ascii="黑体" w:eastAsia="黑体" w:hAnsi="黑体" w:cs="Arial" w:hint="eastAsia"/>
          <w:bCs/>
          <w:color w:val="000000" w:themeColor="text1"/>
          <w:kern w:val="0"/>
          <w:sz w:val="32"/>
          <w:szCs w:val="32"/>
        </w:rPr>
        <w:t>二、招聘岗位</w:t>
      </w:r>
    </w:p>
    <w:p w14:paraId="392043A3" w14:textId="77777777" w:rsidR="000D5540" w:rsidRDefault="004505AC">
      <w:pPr>
        <w:adjustRightInd w:val="0"/>
        <w:snapToGrid w:val="0"/>
        <w:spacing w:line="640" w:lineRule="exact"/>
        <w:ind w:firstLineChars="200" w:firstLine="640"/>
        <w:jc w:val="left"/>
        <w:rPr>
          <w:rFonts w:ascii="仿宋_GB2312" w:eastAsia="仿宋_GB2312" w:hAnsi="楷体" w:cs="Arial"/>
          <w:bCs/>
          <w:color w:val="000000" w:themeColor="text1"/>
          <w:kern w:val="0"/>
          <w:sz w:val="32"/>
          <w:szCs w:val="32"/>
        </w:rPr>
      </w:pPr>
      <w:r>
        <w:rPr>
          <w:rFonts w:ascii="仿宋_GB2312" w:eastAsia="仿宋_GB2312" w:hAnsi="楷体" w:cs="Arial" w:hint="eastAsia"/>
          <w:bCs/>
          <w:color w:val="000000" w:themeColor="text1"/>
          <w:kern w:val="0"/>
          <w:sz w:val="32"/>
          <w:szCs w:val="32"/>
        </w:rPr>
        <w:t>本次拟公开招聘</w:t>
      </w:r>
      <w:r>
        <w:rPr>
          <w:rFonts w:ascii="仿宋_GB2312" w:eastAsia="仿宋_GB2312" w:hAnsi="楷体" w:cs="Arial" w:hint="eastAsia"/>
          <w:bCs/>
          <w:color w:val="000000" w:themeColor="text1"/>
          <w:kern w:val="0"/>
          <w:sz w:val="32"/>
          <w:szCs w:val="32"/>
        </w:rPr>
        <w:t>2026</w:t>
      </w:r>
      <w:r>
        <w:rPr>
          <w:rFonts w:ascii="仿宋_GB2312" w:eastAsia="仿宋_GB2312" w:hAnsi="楷体" w:cs="Arial" w:hint="eastAsia"/>
          <w:bCs/>
          <w:color w:val="000000" w:themeColor="text1"/>
          <w:kern w:val="0"/>
          <w:sz w:val="32"/>
          <w:szCs w:val="32"/>
        </w:rPr>
        <w:t>届应届高校毕业生</w:t>
      </w:r>
      <w:r>
        <w:rPr>
          <w:rFonts w:ascii="仿宋_GB2312" w:eastAsia="仿宋_GB2312" w:hAnsi="楷体" w:cs="Arial"/>
          <w:bCs/>
          <w:color w:val="000000" w:themeColor="text1"/>
          <w:kern w:val="0"/>
          <w:sz w:val="32"/>
          <w:szCs w:val="32"/>
        </w:rPr>
        <w:t>4</w:t>
      </w:r>
      <w:r>
        <w:rPr>
          <w:rFonts w:ascii="仿宋_GB2312" w:eastAsia="仿宋_GB2312" w:hAnsi="楷体" w:cs="Arial" w:hint="eastAsia"/>
          <w:bCs/>
          <w:color w:val="000000" w:themeColor="text1"/>
          <w:kern w:val="0"/>
          <w:sz w:val="32"/>
          <w:szCs w:val="32"/>
        </w:rPr>
        <w:t>名，包括通导气象机务岗</w:t>
      </w:r>
      <w:r>
        <w:rPr>
          <w:rFonts w:ascii="仿宋_GB2312" w:eastAsia="仿宋_GB2312" w:hAnsi="楷体" w:cs="Arial" w:hint="eastAsia"/>
          <w:bCs/>
          <w:color w:val="000000" w:themeColor="text1"/>
          <w:kern w:val="0"/>
          <w:sz w:val="32"/>
          <w:szCs w:val="32"/>
        </w:rPr>
        <w:t>3</w:t>
      </w:r>
      <w:r>
        <w:rPr>
          <w:rFonts w:ascii="仿宋_GB2312" w:eastAsia="仿宋_GB2312" w:hAnsi="楷体" w:cs="Arial" w:hint="eastAsia"/>
          <w:bCs/>
          <w:color w:val="000000" w:themeColor="text1"/>
          <w:kern w:val="0"/>
          <w:sz w:val="32"/>
          <w:szCs w:val="32"/>
        </w:rPr>
        <w:t>名，气象预报岗</w:t>
      </w:r>
      <w:r>
        <w:rPr>
          <w:rFonts w:ascii="仿宋_GB2312" w:eastAsia="仿宋_GB2312" w:hAnsi="楷体" w:cs="Arial"/>
          <w:bCs/>
          <w:color w:val="000000" w:themeColor="text1"/>
          <w:kern w:val="0"/>
          <w:sz w:val="32"/>
          <w:szCs w:val="32"/>
        </w:rPr>
        <w:t>1</w:t>
      </w:r>
      <w:r>
        <w:rPr>
          <w:rFonts w:ascii="仿宋_GB2312" w:eastAsia="仿宋_GB2312" w:hAnsi="楷体" w:cs="Arial" w:hint="eastAsia"/>
          <w:bCs/>
          <w:color w:val="000000" w:themeColor="text1"/>
          <w:kern w:val="0"/>
          <w:sz w:val="32"/>
          <w:szCs w:val="32"/>
        </w:rPr>
        <w:t>名。</w:t>
      </w:r>
    </w:p>
    <w:p w14:paraId="1F2A73ED" w14:textId="2374B00F" w:rsidR="000D5540" w:rsidRDefault="004505AC">
      <w:pPr>
        <w:adjustRightInd w:val="0"/>
        <w:snapToGrid w:val="0"/>
        <w:spacing w:line="640" w:lineRule="exact"/>
        <w:ind w:firstLineChars="200" w:firstLine="640"/>
        <w:jc w:val="left"/>
        <w:rPr>
          <w:rFonts w:ascii="仿宋_GB2312" w:eastAsia="仿宋_GB2312" w:hAnsi="Arial" w:cs="Arial"/>
          <w:color w:val="000000" w:themeColor="text1"/>
          <w:kern w:val="0"/>
          <w:sz w:val="32"/>
          <w:szCs w:val="32"/>
        </w:rPr>
      </w:pPr>
      <w:r>
        <w:rPr>
          <w:rFonts w:ascii="仿宋_GB2312" w:eastAsia="仿宋_GB2312" w:hAnsi="Arial" w:cs="Arial" w:hint="eastAsia"/>
          <w:color w:val="000000" w:themeColor="text1"/>
          <w:kern w:val="0"/>
          <w:sz w:val="32"/>
          <w:szCs w:val="32"/>
        </w:rPr>
        <w:t>具体岗位需求及报名要求详见附件</w:t>
      </w:r>
      <w:r>
        <w:rPr>
          <w:rFonts w:ascii="仿宋_GB2312" w:eastAsia="仿宋_GB2312" w:hAnsi="Arial" w:cs="Arial" w:hint="eastAsia"/>
          <w:color w:val="000000" w:themeColor="text1"/>
          <w:kern w:val="0"/>
          <w:sz w:val="32"/>
          <w:szCs w:val="32"/>
        </w:rPr>
        <w:t>1</w:t>
      </w:r>
      <w:r>
        <w:rPr>
          <w:rFonts w:ascii="仿宋_GB2312" w:eastAsia="仿宋_GB2312" w:hAnsi="Arial" w:cs="Arial" w:hint="eastAsia"/>
          <w:color w:val="000000" w:themeColor="text1"/>
          <w:kern w:val="0"/>
          <w:sz w:val="32"/>
          <w:szCs w:val="32"/>
        </w:rPr>
        <w:t>《</w:t>
      </w:r>
      <w:r>
        <w:rPr>
          <w:rFonts w:ascii="仿宋_GB2312" w:eastAsia="仿宋_GB2312" w:hAnsi="宋体" w:cs="宋体" w:hint="eastAsia"/>
          <w:color w:val="000000" w:themeColor="text1"/>
          <w:kern w:val="0"/>
          <w:sz w:val="32"/>
          <w:szCs w:val="32"/>
        </w:rPr>
        <w:t>华北空管局</w:t>
      </w:r>
      <w:r>
        <w:rPr>
          <w:rFonts w:ascii="仿宋_GB2312" w:eastAsia="仿宋_GB2312" w:hAnsi="宋体" w:cs="宋体" w:hint="eastAsia"/>
          <w:color w:val="000000" w:themeColor="text1"/>
          <w:kern w:val="0"/>
          <w:sz w:val="32"/>
          <w:szCs w:val="32"/>
        </w:rPr>
        <w:t>2026</w:t>
      </w:r>
      <w:r w:rsidR="00D05074">
        <w:rPr>
          <w:rFonts w:ascii="仿宋_GB2312" w:eastAsia="仿宋_GB2312" w:hAnsi="宋体" w:cs="宋体" w:hint="eastAsia"/>
          <w:color w:val="000000" w:themeColor="text1"/>
          <w:kern w:val="0"/>
          <w:sz w:val="32"/>
          <w:szCs w:val="32"/>
        </w:rPr>
        <w:t>届</w:t>
      </w:r>
      <w:r>
        <w:rPr>
          <w:rFonts w:ascii="仿宋_GB2312" w:eastAsia="仿宋_GB2312" w:hAnsi="宋体" w:cs="宋体" w:hint="eastAsia"/>
          <w:color w:val="000000" w:themeColor="text1"/>
          <w:kern w:val="0"/>
          <w:sz w:val="32"/>
          <w:szCs w:val="32"/>
        </w:rPr>
        <w:t>毕业生公开招聘岗位需求表及报名须知</w:t>
      </w:r>
      <w:r>
        <w:rPr>
          <w:rFonts w:ascii="仿宋_GB2312" w:eastAsia="仿宋_GB2312" w:hAnsi="Arial" w:cs="Arial" w:hint="eastAsia"/>
          <w:color w:val="000000" w:themeColor="text1"/>
          <w:kern w:val="0"/>
          <w:sz w:val="32"/>
          <w:szCs w:val="32"/>
        </w:rPr>
        <w:t>》。</w:t>
      </w:r>
    </w:p>
    <w:p w14:paraId="2B8A8B22" w14:textId="77777777" w:rsidR="000D5540" w:rsidRDefault="004505AC">
      <w:pPr>
        <w:adjustRightInd w:val="0"/>
        <w:snapToGrid w:val="0"/>
        <w:spacing w:line="640" w:lineRule="exact"/>
        <w:ind w:firstLineChars="200" w:firstLine="640"/>
        <w:jc w:val="left"/>
        <w:rPr>
          <w:rFonts w:ascii="仿宋_GB2312" w:eastAsia="仿宋_GB2312" w:hAnsi="黑体" w:cs="Arial"/>
          <w:bCs/>
          <w:color w:val="000000" w:themeColor="text1"/>
          <w:kern w:val="0"/>
          <w:sz w:val="32"/>
          <w:szCs w:val="32"/>
        </w:rPr>
      </w:pPr>
      <w:r>
        <w:rPr>
          <w:rFonts w:ascii="仿宋_GB2312" w:eastAsia="仿宋_GB2312" w:hAnsi="Arial" w:cs="Arial" w:hint="eastAsia"/>
          <w:color w:val="000000" w:themeColor="text1"/>
          <w:kern w:val="0"/>
          <w:sz w:val="32"/>
          <w:szCs w:val="32"/>
        </w:rPr>
        <w:t>专业及专业代码来源为《普通高等学校本科专业目录（</w:t>
      </w:r>
      <w:r>
        <w:rPr>
          <w:rFonts w:ascii="仿宋_GB2312" w:eastAsia="仿宋_GB2312" w:hAnsi="Arial" w:cs="Arial" w:hint="eastAsia"/>
          <w:color w:val="000000" w:themeColor="text1"/>
          <w:kern w:val="0"/>
          <w:sz w:val="32"/>
          <w:szCs w:val="32"/>
        </w:rPr>
        <w:t>2025</w:t>
      </w:r>
      <w:r>
        <w:rPr>
          <w:rFonts w:ascii="仿宋_GB2312" w:eastAsia="仿宋_GB2312" w:hAnsi="Arial" w:cs="Arial" w:hint="eastAsia"/>
          <w:color w:val="000000" w:themeColor="text1"/>
          <w:kern w:val="0"/>
          <w:sz w:val="32"/>
          <w:szCs w:val="32"/>
        </w:rPr>
        <w:t>年版）》、《研究生教育学科专业目录（</w:t>
      </w:r>
      <w:r>
        <w:rPr>
          <w:rFonts w:ascii="仿宋_GB2312" w:eastAsia="仿宋_GB2312" w:hAnsi="Arial" w:cs="Arial" w:hint="eastAsia"/>
          <w:color w:val="000000" w:themeColor="text1"/>
          <w:kern w:val="0"/>
          <w:sz w:val="32"/>
          <w:szCs w:val="32"/>
        </w:rPr>
        <w:t>2022</w:t>
      </w:r>
      <w:r>
        <w:rPr>
          <w:rFonts w:ascii="仿宋_GB2312" w:eastAsia="仿宋_GB2312" w:hAnsi="Arial" w:cs="Arial" w:hint="eastAsia"/>
          <w:color w:val="000000" w:themeColor="text1"/>
          <w:kern w:val="0"/>
          <w:sz w:val="32"/>
          <w:szCs w:val="32"/>
        </w:rPr>
        <w:t>年版）》与《学位授予和人才培养学科目录（</w:t>
      </w:r>
      <w:r>
        <w:rPr>
          <w:rFonts w:ascii="仿宋_GB2312" w:eastAsia="仿宋_GB2312" w:hAnsi="Arial" w:cs="Arial" w:hint="eastAsia"/>
          <w:color w:val="000000" w:themeColor="text1"/>
          <w:kern w:val="0"/>
          <w:sz w:val="32"/>
          <w:szCs w:val="32"/>
        </w:rPr>
        <w:t>2018</w:t>
      </w:r>
      <w:r>
        <w:rPr>
          <w:rFonts w:ascii="仿宋_GB2312" w:eastAsia="仿宋_GB2312" w:hAnsi="Arial" w:cs="Arial" w:hint="eastAsia"/>
          <w:color w:val="000000" w:themeColor="text1"/>
          <w:kern w:val="0"/>
          <w:sz w:val="32"/>
          <w:szCs w:val="32"/>
        </w:rPr>
        <w:t>年</w:t>
      </w:r>
      <w:r>
        <w:rPr>
          <w:rFonts w:ascii="仿宋_GB2312" w:eastAsia="仿宋_GB2312" w:hAnsi="Arial" w:cs="Arial" w:hint="eastAsia"/>
          <w:color w:val="000000" w:themeColor="text1"/>
          <w:kern w:val="0"/>
          <w:sz w:val="32"/>
          <w:szCs w:val="32"/>
        </w:rPr>
        <w:t>4</w:t>
      </w:r>
      <w:r>
        <w:rPr>
          <w:rFonts w:ascii="仿宋_GB2312" w:eastAsia="仿宋_GB2312" w:hAnsi="Arial" w:cs="Arial" w:hint="eastAsia"/>
          <w:color w:val="000000" w:themeColor="text1"/>
          <w:kern w:val="0"/>
          <w:sz w:val="32"/>
          <w:szCs w:val="32"/>
        </w:rPr>
        <w:t>月更新）》。</w:t>
      </w:r>
    </w:p>
    <w:p w14:paraId="5D3E4925" w14:textId="77777777" w:rsidR="000D5540" w:rsidRDefault="004505AC">
      <w:pPr>
        <w:adjustRightInd w:val="0"/>
        <w:snapToGrid w:val="0"/>
        <w:spacing w:line="640" w:lineRule="exact"/>
        <w:ind w:firstLineChars="200" w:firstLine="640"/>
        <w:jc w:val="left"/>
        <w:rPr>
          <w:rFonts w:ascii="黑体" w:eastAsia="黑体" w:hAnsi="黑体" w:cs="Arial"/>
          <w:bCs/>
          <w:color w:val="000000" w:themeColor="text1"/>
          <w:kern w:val="0"/>
          <w:sz w:val="32"/>
          <w:szCs w:val="32"/>
        </w:rPr>
      </w:pPr>
      <w:r>
        <w:rPr>
          <w:rFonts w:ascii="黑体" w:eastAsia="黑体" w:hAnsi="黑体" w:cs="Arial" w:hint="eastAsia"/>
          <w:bCs/>
          <w:color w:val="000000" w:themeColor="text1"/>
          <w:kern w:val="0"/>
          <w:sz w:val="32"/>
          <w:szCs w:val="32"/>
        </w:rPr>
        <w:t>三、招聘对象</w:t>
      </w:r>
    </w:p>
    <w:p w14:paraId="35414767" w14:textId="77777777" w:rsidR="000D5540" w:rsidRDefault="004505AC">
      <w:pPr>
        <w:adjustRightInd w:val="0"/>
        <w:snapToGrid w:val="0"/>
        <w:spacing w:line="640" w:lineRule="exact"/>
        <w:ind w:firstLineChars="200" w:firstLine="640"/>
        <w:jc w:val="left"/>
        <w:rPr>
          <w:rFonts w:ascii="仿宋_GB2312" w:eastAsia="仿宋_GB2312" w:hAnsi="Arial" w:cs="Arial"/>
          <w:color w:val="000000" w:themeColor="text1"/>
          <w:kern w:val="0"/>
          <w:sz w:val="32"/>
          <w:szCs w:val="32"/>
        </w:rPr>
      </w:pPr>
      <w:r>
        <w:rPr>
          <w:rFonts w:ascii="仿宋_GB2312" w:eastAsia="仿宋_GB2312" w:hAnsi="Arial" w:cs="Arial" w:hint="eastAsia"/>
          <w:color w:val="000000" w:themeColor="text1"/>
          <w:kern w:val="0"/>
          <w:sz w:val="32"/>
          <w:szCs w:val="32"/>
        </w:rPr>
        <w:t>2026</w:t>
      </w:r>
      <w:r>
        <w:rPr>
          <w:rFonts w:ascii="仿宋_GB2312" w:eastAsia="仿宋_GB2312" w:hAnsi="Arial" w:cs="Arial" w:hint="eastAsia"/>
          <w:color w:val="000000" w:themeColor="text1"/>
          <w:kern w:val="0"/>
          <w:sz w:val="32"/>
          <w:szCs w:val="32"/>
        </w:rPr>
        <w:t>届应届高校毕业生（在校期间为非在职，不含各类委培生、定向生）。大学本科生一般不超过</w:t>
      </w:r>
      <w:r>
        <w:rPr>
          <w:rFonts w:ascii="仿宋_GB2312" w:eastAsia="仿宋_GB2312" w:hAnsi="Arial" w:cs="Arial" w:hint="eastAsia"/>
          <w:color w:val="000000" w:themeColor="text1"/>
          <w:kern w:val="0"/>
          <w:sz w:val="32"/>
          <w:szCs w:val="32"/>
        </w:rPr>
        <w:t>24</w:t>
      </w:r>
      <w:r>
        <w:rPr>
          <w:rFonts w:ascii="仿宋_GB2312" w:eastAsia="仿宋_GB2312" w:hAnsi="Arial" w:cs="Arial" w:hint="eastAsia"/>
          <w:color w:val="000000" w:themeColor="text1"/>
          <w:kern w:val="0"/>
          <w:sz w:val="32"/>
          <w:szCs w:val="32"/>
        </w:rPr>
        <w:t>周岁（</w:t>
      </w:r>
      <w:r>
        <w:rPr>
          <w:rFonts w:ascii="仿宋_GB2312" w:eastAsia="仿宋_GB2312" w:hAnsi="Arial" w:cs="Arial" w:hint="eastAsia"/>
          <w:color w:val="000000" w:themeColor="text1"/>
          <w:kern w:val="0"/>
          <w:sz w:val="32"/>
          <w:szCs w:val="32"/>
        </w:rPr>
        <w:t>2002</w:t>
      </w:r>
      <w:r>
        <w:rPr>
          <w:rFonts w:ascii="仿宋_GB2312" w:eastAsia="仿宋_GB2312" w:hAnsi="Arial" w:cs="Arial" w:hint="eastAsia"/>
          <w:color w:val="000000" w:themeColor="text1"/>
          <w:kern w:val="0"/>
          <w:sz w:val="32"/>
          <w:szCs w:val="32"/>
        </w:rPr>
        <w:t>年</w:t>
      </w:r>
      <w:r>
        <w:rPr>
          <w:rFonts w:ascii="仿宋_GB2312" w:eastAsia="仿宋_GB2312" w:hAnsi="Arial" w:cs="Arial" w:hint="eastAsia"/>
          <w:color w:val="000000" w:themeColor="text1"/>
          <w:kern w:val="0"/>
          <w:sz w:val="32"/>
          <w:szCs w:val="32"/>
        </w:rPr>
        <w:t>1</w:t>
      </w:r>
      <w:r>
        <w:rPr>
          <w:rFonts w:ascii="仿宋_GB2312" w:eastAsia="仿宋_GB2312" w:hAnsi="Arial" w:cs="Arial" w:hint="eastAsia"/>
          <w:color w:val="000000" w:themeColor="text1"/>
          <w:kern w:val="0"/>
          <w:sz w:val="32"/>
          <w:szCs w:val="32"/>
        </w:rPr>
        <w:t>月</w:t>
      </w:r>
      <w:r>
        <w:rPr>
          <w:rFonts w:ascii="仿宋_GB2312" w:eastAsia="仿宋_GB2312" w:hAnsi="Arial" w:cs="Arial" w:hint="eastAsia"/>
          <w:color w:val="000000" w:themeColor="text1"/>
          <w:kern w:val="0"/>
          <w:sz w:val="32"/>
          <w:szCs w:val="32"/>
        </w:rPr>
        <w:t>1</w:t>
      </w:r>
      <w:r>
        <w:rPr>
          <w:rFonts w:ascii="仿宋_GB2312" w:eastAsia="仿宋_GB2312" w:hAnsi="Arial" w:cs="Arial" w:hint="eastAsia"/>
          <w:color w:val="000000" w:themeColor="text1"/>
          <w:kern w:val="0"/>
          <w:sz w:val="32"/>
          <w:szCs w:val="32"/>
        </w:rPr>
        <w:t>日以后出生），硕士研究生一般不超过</w:t>
      </w:r>
      <w:r>
        <w:rPr>
          <w:rFonts w:ascii="仿宋_GB2312" w:eastAsia="仿宋_GB2312" w:hAnsi="Arial" w:cs="Arial" w:hint="eastAsia"/>
          <w:color w:val="000000" w:themeColor="text1"/>
          <w:kern w:val="0"/>
          <w:sz w:val="32"/>
          <w:szCs w:val="32"/>
        </w:rPr>
        <w:t>27</w:t>
      </w:r>
      <w:r>
        <w:rPr>
          <w:rFonts w:ascii="仿宋_GB2312" w:eastAsia="仿宋_GB2312" w:hAnsi="Arial" w:cs="Arial" w:hint="eastAsia"/>
          <w:color w:val="000000" w:themeColor="text1"/>
          <w:kern w:val="0"/>
          <w:sz w:val="32"/>
          <w:szCs w:val="32"/>
        </w:rPr>
        <w:t>周岁（</w:t>
      </w:r>
      <w:r>
        <w:rPr>
          <w:rFonts w:ascii="仿宋_GB2312" w:eastAsia="仿宋_GB2312" w:hAnsi="Arial" w:cs="Arial" w:hint="eastAsia"/>
          <w:color w:val="000000" w:themeColor="text1"/>
          <w:kern w:val="0"/>
          <w:sz w:val="32"/>
          <w:szCs w:val="32"/>
        </w:rPr>
        <w:t>1999</w:t>
      </w:r>
      <w:r>
        <w:rPr>
          <w:rFonts w:ascii="仿宋_GB2312" w:eastAsia="仿宋_GB2312" w:hAnsi="Arial" w:cs="Arial" w:hint="eastAsia"/>
          <w:color w:val="000000" w:themeColor="text1"/>
          <w:kern w:val="0"/>
          <w:sz w:val="32"/>
          <w:szCs w:val="32"/>
        </w:rPr>
        <w:t>年</w:t>
      </w:r>
      <w:r>
        <w:rPr>
          <w:rFonts w:ascii="仿宋_GB2312" w:eastAsia="仿宋_GB2312" w:hAnsi="Arial" w:cs="Arial" w:hint="eastAsia"/>
          <w:color w:val="000000" w:themeColor="text1"/>
          <w:kern w:val="0"/>
          <w:sz w:val="32"/>
          <w:szCs w:val="32"/>
        </w:rPr>
        <w:t>1</w:t>
      </w:r>
      <w:r>
        <w:rPr>
          <w:rFonts w:ascii="仿宋_GB2312" w:eastAsia="仿宋_GB2312" w:hAnsi="Arial" w:cs="Arial" w:hint="eastAsia"/>
          <w:color w:val="000000" w:themeColor="text1"/>
          <w:kern w:val="0"/>
          <w:sz w:val="32"/>
          <w:szCs w:val="32"/>
        </w:rPr>
        <w:t>月</w:t>
      </w:r>
      <w:r>
        <w:rPr>
          <w:rFonts w:ascii="仿宋_GB2312" w:eastAsia="仿宋_GB2312" w:hAnsi="Arial" w:cs="Arial" w:hint="eastAsia"/>
          <w:color w:val="000000" w:themeColor="text1"/>
          <w:kern w:val="0"/>
          <w:sz w:val="32"/>
          <w:szCs w:val="32"/>
        </w:rPr>
        <w:t>1</w:t>
      </w:r>
      <w:r>
        <w:rPr>
          <w:rFonts w:ascii="仿宋_GB2312" w:eastAsia="仿宋_GB2312" w:hAnsi="Arial" w:cs="Arial" w:hint="eastAsia"/>
          <w:color w:val="000000" w:themeColor="text1"/>
          <w:kern w:val="0"/>
          <w:sz w:val="32"/>
          <w:szCs w:val="32"/>
        </w:rPr>
        <w:t>日以后出生）。对于因大学生入伍等国家规定的情况超龄的，提</w:t>
      </w:r>
      <w:r>
        <w:rPr>
          <w:rFonts w:ascii="仿宋_GB2312" w:eastAsia="仿宋_GB2312" w:hAnsi="Arial" w:cs="Arial" w:hint="eastAsia"/>
          <w:color w:val="000000" w:themeColor="text1"/>
          <w:kern w:val="0"/>
          <w:sz w:val="32"/>
          <w:szCs w:val="32"/>
        </w:rPr>
        <w:lastRenderedPageBreak/>
        <w:t>供相关证明后，可累加相应年限进行报名。</w:t>
      </w:r>
    </w:p>
    <w:p w14:paraId="4C308263" w14:textId="77777777" w:rsidR="000D5540" w:rsidRDefault="004505AC">
      <w:pPr>
        <w:adjustRightInd w:val="0"/>
        <w:snapToGrid w:val="0"/>
        <w:spacing w:line="640" w:lineRule="exact"/>
        <w:ind w:firstLine="645"/>
        <w:jc w:val="left"/>
        <w:rPr>
          <w:rFonts w:ascii="黑体" w:eastAsia="黑体" w:hAnsi="黑体" w:cs="Arial"/>
          <w:bCs/>
          <w:color w:val="000000" w:themeColor="text1"/>
          <w:kern w:val="0"/>
          <w:sz w:val="32"/>
          <w:szCs w:val="32"/>
        </w:rPr>
      </w:pPr>
      <w:r>
        <w:rPr>
          <w:rFonts w:ascii="黑体" w:eastAsia="黑体" w:hAnsi="黑体" w:cs="Arial" w:hint="eastAsia"/>
          <w:bCs/>
          <w:color w:val="000000" w:themeColor="text1"/>
          <w:kern w:val="0"/>
          <w:sz w:val="32"/>
          <w:szCs w:val="32"/>
        </w:rPr>
        <w:t>四、报名条件</w:t>
      </w:r>
    </w:p>
    <w:p w14:paraId="70B36449" w14:textId="77777777" w:rsidR="000D5540" w:rsidRDefault="004505AC">
      <w:pPr>
        <w:adjustRightInd w:val="0"/>
        <w:snapToGrid w:val="0"/>
        <w:spacing w:line="640" w:lineRule="exact"/>
        <w:ind w:firstLine="645"/>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具有中华人民共和国国籍；</w:t>
      </w:r>
    </w:p>
    <w:p w14:paraId="278B7D6A" w14:textId="77777777" w:rsidR="000D5540" w:rsidRDefault="004505AC">
      <w:pPr>
        <w:adjustRightInd w:val="0"/>
        <w:snapToGrid w:val="0"/>
        <w:spacing w:line="640" w:lineRule="exact"/>
        <w:ind w:firstLine="645"/>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拥护中华人民共和国宪法，拥护中国共产党的领导和社会主义制度。具有良好的政治素质和道德品行；</w:t>
      </w:r>
    </w:p>
    <w:p w14:paraId="2402DED4" w14:textId="77777777" w:rsidR="000D5540" w:rsidRDefault="004505AC">
      <w:pPr>
        <w:adjustRightInd w:val="0"/>
        <w:snapToGrid w:val="0"/>
        <w:spacing w:line="640" w:lineRule="exact"/>
        <w:ind w:firstLine="645"/>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kern w:val="0"/>
          <w:sz w:val="32"/>
          <w:szCs w:val="32"/>
        </w:rPr>
        <w:t>遵纪守法，作风正派，品行端正，爱岗敬业，无违纪、违法记录</w:t>
      </w:r>
      <w:r>
        <w:rPr>
          <w:rFonts w:ascii="仿宋_GB2312" w:eastAsia="仿宋_GB2312" w:hAnsi="宋体" w:cs="宋体" w:hint="eastAsia"/>
          <w:color w:val="000000" w:themeColor="text1"/>
          <w:kern w:val="0"/>
          <w:sz w:val="32"/>
          <w:szCs w:val="32"/>
        </w:rPr>
        <w:t>；</w:t>
      </w:r>
    </w:p>
    <w:p w14:paraId="052AA1EE" w14:textId="77777777" w:rsidR="000D5540" w:rsidRDefault="004505AC">
      <w:pPr>
        <w:adjustRightInd w:val="0"/>
        <w:snapToGrid w:val="0"/>
        <w:spacing w:line="640" w:lineRule="exact"/>
        <w:ind w:firstLine="645"/>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4.</w:t>
      </w:r>
      <w:r>
        <w:rPr>
          <w:rFonts w:ascii="仿宋_GB2312" w:eastAsia="仿宋_GB2312" w:hAnsi="宋体" w:cs="宋体" w:hint="eastAsia"/>
          <w:color w:val="000000" w:themeColor="text1"/>
          <w:kern w:val="0"/>
          <w:sz w:val="32"/>
          <w:szCs w:val="32"/>
        </w:rPr>
        <w:t>应聘者学历应为大学本科及以上，以最高学历报考，要求专业对口；</w:t>
      </w:r>
    </w:p>
    <w:p w14:paraId="505947FF" w14:textId="77777777" w:rsidR="000D5540" w:rsidRDefault="004505AC">
      <w:pPr>
        <w:adjustRightInd w:val="0"/>
        <w:snapToGrid w:val="0"/>
        <w:spacing w:line="640" w:lineRule="exact"/>
        <w:ind w:firstLine="645"/>
        <w:jc w:val="left"/>
        <w:rPr>
          <w:rFonts w:ascii="仿宋_GB2312" w:eastAsia="仿宋_GB2312" w:hAnsi="Arial" w:cs="Arial"/>
          <w:color w:val="000000" w:themeColor="text1"/>
          <w:kern w:val="0"/>
          <w:sz w:val="32"/>
          <w:szCs w:val="32"/>
        </w:rPr>
      </w:pP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留学生毕业时间应为入职前一年</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日到入职报到日期之间</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且在此期间取得国（境）外学位并完成教育部门（教育部留学服务中心）学历认证，同时未落实工作单位。留学生所学学科专业不在选定参考目录的，所修专业课与国内高等院校同类专业毕业生专业课相似度比例应达</w:t>
      </w:r>
      <w:r>
        <w:rPr>
          <w:rFonts w:ascii="仿宋_GB2312" w:eastAsia="仿宋_GB2312" w:hAnsi="宋体" w:cs="宋体" w:hint="eastAsia"/>
          <w:kern w:val="0"/>
          <w:sz w:val="32"/>
          <w:szCs w:val="32"/>
        </w:rPr>
        <w:t>80%</w:t>
      </w:r>
      <w:r>
        <w:rPr>
          <w:rFonts w:ascii="仿宋_GB2312" w:eastAsia="仿宋_GB2312" w:hAnsi="宋体" w:cs="宋体" w:hint="eastAsia"/>
          <w:kern w:val="0"/>
          <w:sz w:val="32"/>
          <w:szCs w:val="32"/>
        </w:rPr>
        <w:t>以上</w:t>
      </w:r>
      <w:r>
        <w:rPr>
          <w:rFonts w:ascii="仿宋_GB2312" w:eastAsia="仿宋_GB2312" w:hAnsi="Arial" w:cs="Arial" w:hint="eastAsia"/>
          <w:color w:val="000000" w:themeColor="text1"/>
          <w:kern w:val="0"/>
          <w:sz w:val="32"/>
          <w:szCs w:val="32"/>
        </w:rPr>
        <w:t>；</w:t>
      </w:r>
    </w:p>
    <w:p w14:paraId="2A85E368" w14:textId="77777777" w:rsidR="000D5540" w:rsidRDefault="004505AC">
      <w:pPr>
        <w:adjustRightInd w:val="0"/>
        <w:snapToGrid w:val="0"/>
        <w:spacing w:line="640" w:lineRule="exact"/>
        <w:ind w:firstLine="645"/>
        <w:jc w:val="left"/>
        <w:rPr>
          <w:rFonts w:ascii="仿宋_GB2312" w:eastAsia="仿宋_GB2312" w:hAnsi="宋体" w:cs="宋体"/>
          <w:color w:val="000000" w:themeColor="text1"/>
          <w:kern w:val="0"/>
          <w:sz w:val="32"/>
          <w:szCs w:val="32"/>
        </w:rPr>
      </w:pPr>
      <w:r>
        <w:rPr>
          <w:rFonts w:ascii="仿宋_GB2312" w:eastAsia="仿宋_GB2312" w:cs="仿宋_GB2312" w:hint="eastAsia"/>
          <w:color w:val="000000" w:themeColor="text1"/>
          <w:sz w:val="32"/>
          <w:szCs w:val="32"/>
        </w:rPr>
        <w:t>6.</w:t>
      </w:r>
      <w:r>
        <w:rPr>
          <w:rFonts w:ascii="仿宋_GB2312" w:eastAsia="仿宋_GB2312" w:hAnsi="宋体" w:cs="宋体" w:hint="eastAsia"/>
          <w:color w:val="000000" w:themeColor="text1"/>
          <w:kern w:val="0"/>
          <w:sz w:val="32"/>
          <w:szCs w:val="32"/>
        </w:rPr>
        <w:t>毕业办理聘用手续时，须同时取得相应的学历证书、学位证书及其他约定材料；</w:t>
      </w:r>
    </w:p>
    <w:p w14:paraId="4260AF26" w14:textId="77777777" w:rsidR="000D5540" w:rsidRDefault="004505AC">
      <w:pPr>
        <w:pStyle w:val="1"/>
        <w:adjustRightInd w:val="0"/>
        <w:snapToGrid w:val="0"/>
        <w:spacing w:line="640" w:lineRule="exact"/>
        <w:ind w:firstLine="640"/>
        <w:rPr>
          <w:rFonts w:ascii="仿宋_GB2312" w:hAnsi="宋体" w:cs="宋体"/>
          <w:color w:val="000000" w:themeColor="text1"/>
          <w:kern w:val="0"/>
        </w:rPr>
      </w:pPr>
      <w:r>
        <w:rPr>
          <w:rFonts w:ascii="仿宋_GB2312" w:hAnsi="宋体" w:cs="宋体" w:hint="eastAsia"/>
          <w:color w:val="000000" w:themeColor="text1"/>
          <w:kern w:val="0"/>
        </w:rPr>
        <w:t>7.</w:t>
      </w:r>
      <w:r>
        <w:rPr>
          <w:rFonts w:ascii="仿宋_GB2312" w:hAnsi="宋体" w:cs="宋体" w:hint="eastAsia"/>
          <w:color w:val="000000" w:themeColor="text1"/>
          <w:kern w:val="0"/>
        </w:rPr>
        <w:t>具有正常履行岗位职责的身体条件和心理素质；</w:t>
      </w:r>
    </w:p>
    <w:p w14:paraId="3FCE7C2E" w14:textId="77777777" w:rsidR="000D5540" w:rsidRDefault="004505AC">
      <w:pPr>
        <w:pStyle w:val="1"/>
        <w:adjustRightInd w:val="0"/>
        <w:snapToGrid w:val="0"/>
        <w:spacing w:line="640" w:lineRule="exact"/>
        <w:ind w:firstLine="640"/>
        <w:rPr>
          <w:rFonts w:ascii="仿宋_GB2312" w:hAnsi="宋体" w:cs="宋体"/>
          <w:kern w:val="0"/>
        </w:rPr>
      </w:pPr>
      <w:r>
        <w:rPr>
          <w:rFonts w:ascii="仿宋_GB2312" w:hAnsi="宋体" w:cs="宋体"/>
          <w:color w:val="000000" w:themeColor="text1"/>
          <w:kern w:val="0"/>
        </w:rPr>
        <w:t>8</w:t>
      </w:r>
      <w:r>
        <w:rPr>
          <w:rFonts w:ascii="仿宋_GB2312" w:hAnsi="宋体" w:cs="宋体" w:hint="eastAsia"/>
          <w:color w:val="000000" w:themeColor="text1"/>
          <w:kern w:val="0"/>
        </w:rPr>
        <w:t>.</w:t>
      </w:r>
      <w:r>
        <w:rPr>
          <w:rFonts w:ascii="仿宋_GB2312" w:hAnsi="宋体" w:cs="宋体" w:hint="eastAsia"/>
          <w:kern w:val="0"/>
        </w:rPr>
        <w:t>应聘时须已通过大学英语四级或六级考试（成绩不低于</w:t>
      </w:r>
      <w:r>
        <w:rPr>
          <w:rFonts w:ascii="仿宋_GB2312" w:hAnsi="宋体" w:cs="宋体" w:hint="eastAsia"/>
          <w:kern w:val="0"/>
        </w:rPr>
        <w:t>425</w:t>
      </w:r>
      <w:r>
        <w:rPr>
          <w:rFonts w:ascii="仿宋_GB2312" w:hAnsi="宋体" w:cs="宋体" w:hint="eastAsia"/>
          <w:kern w:val="0"/>
        </w:rPr>
        <w:t>分），或通过公共英语三级及以上考试，或通过专业英语四级及以上考试，或取得雅思考试</w:t>
      </w:r>
      <w:r>
        <w:rPr>
          <w:rFonts w:ascii="仿宋_GB2312" w:hAnsi="宋体" w:cs="宋体" w:hint="eastAsia"/>
          <w:kern w:val="0"/>
        </w:rPr>
        <w:t>6</w:t>
      </w:r>
      <w:r>
        <w:rPr>
          <w:rFonts w:ascii="仿宋_GB2312" w:hAnsi="宋体" w:cs="宋体" w:hint="eastAsia"/>
          <w:kern w:val="0"/>
        </w:rPr>
        <w:t>分及以上或新托福考试</w:t>
      </w:r>
      <w:r>
        <w:rPr>
          <w:rFonts w:ascii="仿宋_GB2312" w:hAnsi="宋体" w:cs="宋体" w:hint="eastAsia"/>
          <w:kern w:val="0"/>
        </w:rPr>
        <w:t>85</w:t>
      </w:r>
      <w:r>
        <w:rPr>
          <w:rFonts w:ascii="仿宋_GB2312" w:hAnsi="宋体" w:cs="宋体" w:hint="eastAsia"/>
          <w:kern w:val="0"/>
        </w:rPr>
        <w:t>分及以上成绩</w:t>
      </w:r>
      <w:r>
        <w:rPr>
          <w:rFonts w:ascii="仿宋_GB2312" w:hAnsi="宋体" w:cs="宋体" w:hint="eastAsia"/>
          <w:kern w:val="0"/>
        </w:rPr>
        <w:t>;</w:t>
      </w:r>
    </w:p>
    <w:p w14:paraId="0CF59EBD" w14:textId="77777777" w:rsidR="000D5540" w:rsidRDefault="004505AC">
      <w:pPr>
        <w:pStyle w:val="1"/>
        <w:adjustRightInd w:val="0"/>
        <w:snapToGrid w:val="0"/>
        <w:spacing w:line="640" w:lineRule="exact"/>
        <w:ind w:firstLine="640"/>
        <w:rPr>
          <w:rFonts w:ascii="仿宋_GB2312" w:hAnsi="宋体" w:cs="宋体"/>
          <w:kern w:val="0"/>
        </w:rPr>
      </w:pPr>
      <w:r>
        <w:rPr>
          <w:rFonts w:ascii="仿宋_GB2312" w:hAnsi="宋体" w:cs="宋体" w:hint="eastAsia"/>
          <w:kern w:val="0"/>
        </w:rPr>
        <w:lastRenderedPageBreak/>
        <w:t>9</w:t>
      </w:r>
      <w:r>
        <w:rPr>
          <w:rFonts w:ascii="仿宋_GB2312" w:hAnsi="宋体" w:cs="宋体"/>
          <w:kern w:val="0"/>
        </w:rPr>
        <w:t>.</w:t>
      </w:r>
      <w:r>
        <w:rPr>
          <w:rFonts w:ascii="仿宋_GB2312" w:hAnsi="宋体" w:cs="宋体" w:hint="eastAsia"/>
          <w:kern w:val="0"/>
        </w:rPr>
        <w:t>在校期间</w:t>
      </w:r>
      <w:r>
        <w:rPr>
          <w:rFonts w:ascii="仿宋_GB2312" w:hint="eastAsia"/>
        </w:rPr>
        <w:t>所有课程全部合格</w:t>
      </w:r>
      <w:r>
        <w:rPr>
          <w:rFonts w:ascii="仿宋_GB2312" w:hAnsi="宋体" w:cs="宋体" w:hint="eastAsia"/>
          <w:kern w:val="0"/>
        </w:rPr>
        <w:t>；</w:t>
      </w:r>
    </w:p>
    <w:p w14:paraId="03B7DE28" w14:textId="77777777" w:rsidR="000D5540" w:rsidRDefault="004505AC">
      <w:pPr>
        <w:pStyle w:val="1"/>
        <w:adjustRightInd w:val="0"/>
        <w:snapToGrid w:val="0"/>
        <w:spacing w:line="640" w:lineRule="exact"/>
        <w:ind w:firstLine="640"/>
        <w:rPr>
          <w:rFonts w:ascii="仿宋_GB2312" w:hAnsi="宋体" w:cs="宋体"/>
          <w:kern w:val="0"/>
        </w:rPr>
      </w:pPr>
      <w:r>
        <w:rPr>
          <w:rFonts w:ascii="仿宋_GB2312" w:hAnsi="宋体" w:cs="宋体" w:hint="eastAsia"/>
          <w:kern w:val="0"/>
        </w:rPr>
        <w:t>10.</w:t>
      </w:r>
      <w:r>
        <w:rPr>
          <w:rFonts w:ascii="仿宋_GB2312" w:hAnsi="宋体" w:cs="宋体" w:hint="eastAsia"/>
          <w:kern w:val="0"/>
        </w:rPr>
        <w:t>报考条件中</w:t>
      </w:r>
      <w:r>
        <w:rPr>
          <w:rFonts w:ascii="仿宋_GB2312" w:hAnsi="宋体" w:cs="宋体"/>
          <w:kern w:val="0"/>
        </w:rPr>
        <w:t>的</w:t>
      </w:r>
      <w:r>
        <w:rPr>
          <w:rFonts w:ascii="仿宋_GB2312" w:hAnsi="宋体" w:cs="宋体" w:hint="eastAsia"/>
          <w:kern w:val="0"/>
        </w:rPr>
        <w:t>京内生源指北京市常住户口（不含北京高校集体户口）。</w:t>
      </w:r>
    </w:p>
    <w:p w14:paraId="3D25D0B3" w14:textId="77777777" w:rsidR="000D5540" w:rsidRDefault="004505AC">
      <w:pPr>
        <w:adjustRightInd w:val="0"/>
        <w:snapToGrid w:val="0"/>
        <w:spacing w:line="640" w:lineRule="exact"/>
        <w:ind w:firstLine="645"/>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11.</w:t>
      </w:r>
      <w:r>
        <w:rPr>
          <w:rFonts w:ascii="仿宋_GB2312" w:eastAsia="仿宋_GB2312" w:hAnsi="宋体" w:cs="宋体" w:hint="eastAsia"/>
          <w:color w:val="000000" w:themeColor="text1"/>
          <w:kern w:val="0"/>
          <w:sz w:val="32"/>
          <w:szCs w:val="32"/>
        </w:rPr>
        <w:t>满足招聘岗位所要求的其他相关条件，具体要求以附件</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为准。</w:t>
      </w:r>
    </w:p>
    <w:p w14:paraId="6E6EC3A1" w14:textId="77777777" w:rsidR="000D5540" w:rsidRDefault="004505AC">
      <w:pPr>
        <w:adjustRightInd w:val="0"/>
        <w:snapToGrid w:val="0"/>
        <w:spacing w:line="640" w:lineRule="exact"/>
        <w:ind w:firstLine="645"/>
        <w:jc w:val="left"/>
        <w:rPr>
          <w:rFonts w:ascii="黑体" w:eastAsia="黑体" w:hAnsi="黑体" w:cs="Arial"/>
          <w:bCs/>
          <w:color w:val="000000" w:themeColor="text1"/>
          <w:kern w:val="0"/>
          <w:sz w:val="32"/>
          <w:szCs w:val="32"/>
        </w:rPr>
      </w:pPr>
      <w:r>
        <w:rPr>
          <w:rFonts w:ascii="黑体" w:eastAsia="黑体" w:hAnsi="黑体" w:cs="Arial" w:hint="eastAsia"/>
          <w:bCs/>
          <w:color w:val="000000" w:themeColor="text1"/>
          <w:kern w:val="0"/>
          <w:sz w:val="32"/>
          <w:szCs w:val="32"/>
        </w:rPr>
        <w:t>五、招聘程序</w:t>
      </w:r>
    </w:p>
    <w:p w14:paraId="64CF2B0F" w14:textId="77777777" w:rsidR="000D5540" w:rsidRDefault="004505AC">
      <w:pPr>
        <w:adjustRightInd w:val="0"/>
        <w:snapToGrid w:val="0"/>
        <w:spacing w:line="640" w:lineRule="exact"/>
        <w:ind w:firstLine="645"/>
        <w:jc w:val="left"/>
        <w:rPr>
          <w:rFonts w:ascii="楷体_GB2312" w:eastAsia="楷体_GB2312" w:hAnsi="宋体" w:cs="宋体"/>
          <w:color w:val="000000" w:themeColor="text1"/>
          <w:kern w:val="0"/>
          <w:sz w:val="32"/>
          <w:szCs w:val="32"/>
        </w:rPr>
      </w:pPr>
      <w:r>
        <w:rPr>
          <w:rFonts w:ascii="楷体_GB2312" w:eastAsia="楷体_GB2312" w:hAnsi="楷体" w:cs="宋体" w:hint="eastAsia"/>
          <w:color w:val="000000" w:themeColor="text1"/>
          <w:kern w:val="0"/>
          <w:sz w:val="32"/>
          <w:szCs w:val="32"/>
        </w:rPr>
        <w:t>（一）报名</w:t>
      </w:r>
    </w:p>
    <w:p w14:paraId="4B93E45F"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本次报名采用网络报名方式，报名</w:t>
      </w:r>
      <w:r>
        <w:rPr>
          <w:rFonts w:ascii="仿宋_GB2312" w:hAnsi="宋体" w:hint="eastAsia"/>
          <w:color w:val="000000" w:themeColor="text1"/>
          <w:kern w:val="0"/>
          <w:sz w:val="32"/>
        </w:rPr>
        <w:t>截止日期为</w:t>
      </w:r>
      <w:r>
        <w:rPr>
          <w:rFonts w:ascii="仿宋_GB2312" w:eastAsia="仿宋_GB2312" w:hAnsi="仿宋_GB2312" w:cs="仿宋_GB2312" w:hint="eastAsia"/>
          <w:b/>
          <w:color w:val="000000" w:themeColor="text1"/>
          <w:kern w:val="0"/>
          <w:sz w:val="32"/>
        </w:rPr>
        <w:t>2026</w:t>
      </w:r>
      <w:r>
        <w:rPr>
          <w:rFonts w:ascii="仿宋_GB2312" w:eastAsia="仿宋_GB2312" w:hAnsi="仿宋_GB2312" w:cs="仿宋_GB2312" w:hint="eastAsia"/>
          <w:b/>
          <w:color w:val="000000" w:themeColor="text1"/>
          <w:kern w:val="0"/>
          <w:sz w:val="32"/>
        </w:rPr>
        <w:t>年</w:t>
      </w:r>
      <w:r>
        <w:rPr>
          <w:rFonts w:ascii="仿宋_GB2312" w:eastAsia="仿宋_GB2312" w:hAnsi="仿宋_GB2312" w:cs="仿宋_GB2312" w:hint="eastAsia"/>
          <w:b/>
          <w:color w:val="000000" w:themeColor="text1"/>
          <w:kern w:val="0"/>
          <w:sz w:val="32"/>
        </w:rPr>
        <w:t>5</w:t>
      </w:r>
      <w:r>
        <w:rPr>
          <w:rFonts w:ascii="仿宋_GB2312" w:eastAsia="仿宋_GB2312" w:hAnsi="仿宋_GB2312" w:cs="仿宋_GB2312" w:hint="eastAsia"/>
          <w:b/>
          <w:color w:val="000000" w:themeColor="text1"/>
          <w:kern w:val="0"/>
          <w:sz w:val="32"/>
        </w:rPr>
        <w:t>月</w:t>
      </w:r>
      <w:r>
        <w:rPr>
          <w:rFonts w:ascii="仿宋_GB2312" w:eastAsia="仿宋_GB2312" w:hAnsi="仿宋_GB2312" w:cs="仿宋_GB2312" w:hint="eastAsia"/>
          <w:b/>
          <w:color w:val="000000" w:themeColor="text1"/>
          <w:kern w:val="0"/>
          <w:sz w:val="32"/>
          <w:szCs w:val="32"/>
        </w:rPr>
        <w:t>1</w:t>
      </w:r>
      <w:r>
        <w:rPr>
          <w:rFonts w:ascii="仿宋_GB2312" w:eastAsia="仿宋_GB2312" w:hAnsi="仿宋_GB2312" w:cs="仿宋_GB2312" w:hint="eastAsia"/>
          <w:b/>
          <w:color w:val="000000" w:themeColor="text1"/>
          <w:kern w:val="0"/>
          <w:sz w:val="32"/>
        </w:rPr>
        <w:t>日</w:t>
      </w:r>
      <w:r>
        <w:rPr>
          <w:rFonts w:ascii="仿宋_GB2312" w:eastAsia="仿宋_GB2312" w:hAnsi="仿宋_GB2312" w:cs="仿宋_GB2312" w:hint="eastAsia"/>
          <w:b/>
          <w:color w:val="000000" w:themeColor="text1"/>
          <w:kern w:val="0"/>
          <w:sz w:val="32"/>
          <w:szCs w:val="32"/>
        </w:rPr>
        <w:t>。</w:t>
      </w:r>
      <w:r>
        <w:rPr>
          <w:rFonts w:ascii="仿宋_GB2312" w:eastAsia="仿宋_GB2312" w:hAnsi="宋体" w:cs="宋体" w:hint="eastAsia"/>
          <w:color w:val="000000" w:themeColor="text1"/>
          <w:kern w:val="0"/>
          <w:sz w:val="32"/>
          <w:szCs w:val="32"/>
        </w:rPr>
        <w:t>各单位报名方式及具体要求详见（附件</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w:t>
      </w:r>
    </w:p>
    <w:p w14:paraId="3C8E1C6E"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应聘者须按顺序整理</w:t>
      </w:r>
      <w:r>
        <w:rPr>
          <w:rFonts w:ascii="仿宋_GB2312" w:eastAsia="仿宋_GB2312" w:hAnsi="宋体" w:cs="宋体"/>
          <w:color w:val="000000" w:themeColor="text1"/>
          <w:kern w:val="0"/>
          <w:sz w:val="32"/>
          <w:szCs w:val="32"/>
        </w:rPr>
        <w:t>应聘材料</w:t>
      </w:r>
      <w:r>
        <w:rPr>
          <w:rFonts w:ascii="仿宋_GB2312" w:eastAsia="仿宋_GB2312" w:hAnsi="宋体" w:cs="宋体" w:hint="eastAsia"/>
          <w:color w:val="000000" w:themeColor="text1"/>
          <w:kern w:val="0"/>
          <w:sz w:val="32"/>
          <w:szCs w:val="32"/>
        </w:rPr>
        <w:t>，顺序</w:t>
      </w:r>
      <w:r>
        <w:rPr>
          <w:rFonts w:ascii="仿宋_GB2312" w:eastAsia="仿宋_GB2312" w:hAnsi="宋体" w:cs="宋体"/>
          <w:color w:val="000000" w:themeColor="text1"/>
          <w:kern w:val="0"/>
          <w:sz w:val="32"/>
          <w:szCs w:val="32"/>
        </w:rPr>
        <w:t>如下：</w:t>
      </w:r>
    </w:p>
    <w:p w14:paraId="5093A76E" w14:textId="69F34475"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《民航华北空管局</w:t>
      </w:r>
      <w:r>
        <w:rPr>
          <w:rFonts w:ascii="仿宋_GB2312" w:eastAsia="仿宋_GB2312" w:hAnsi="宋体" w:cs="宋体" w:hint="eastAsia"/>
          <w:color w:val="000000" w:themeColor="text1"/>
          <w:kern w:val="0"/>
          <w:sz w:val="32"/>
          <w:szCs w:val="32"/>
        </w:rPr>
        <w:t>202</w:t>
      </w:r>
      <w:r>
        <w:rPr>
          <w:rFonts w:ascii="仿宋_GB2312" w:eastAsia="仿宋_GB2312" w:hAnsi="宋体" w:cs="宋体"/>
          <w:color w:val="000000" w:themeColor="text1"/>
          <w:kern w:val="0"/>
          <w:sz w:val="32"/>
          <w:szCs w:val="32"/>
        </w:rPr>
        <w:t>6</w:t>
      </w:r>
      <w:r w:rsidR="00D05074">
        <w:rPr>
          <w:rFonts w:ascii="仿宋_GB2312" w:eastAsia="仿宋_GB2312" w:hAnsi="宋体" w:cs="宋体" w:hint="eastAsia"/>
          <w:color w:val="000000" w:themeColor="text1"/>
          <w:kern w:val="0"/>
          <w:sz w:val="32"/>
          <w:szCs w:val="32"/>
        </w:rPr>
        <w:t>届</w:t>
      </w:r>
      <w:bookmarkStart w:id="0" w:name="_GoBack"/>
      <w:bookmarkEnd w:id="0"/>
      <w:r>
        <w:rPr>
          <w:rFonts w:ascii="仿宋_GB2312" w:eastAsia="仿宋_GB2312" w:hAnsi="宋体" w:cs="宋体" w:hint="eastAsia"/>
          <w:color w:val="000000" w:themeColor="text1"/>
          <w:kern w:val="0"/>
          <w:sz w:val="32"/>
          <w:szCs w:val="32"/>
        </w:rPr>
        <w:t>毕业生公开招聘报名登记表》（附件</w:t>
      </w: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w:t>
      </w:r>
    </w:p>
    <w:p w14:paraId="55BBFC89"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color w:val="000000" w:themeColor="text1"/>
          <w:kern w:val="0"/>
          <w:sz w:val="32"/>
          <w:szCs w:val="32"/>
        </w:rPr>
        <w:t>2.</w:t>
      </w:r>
      <w:r>
        <w:rPr>
          <w:rFonts w:ascii="仿宋_GB2312" w:eastAsia="仿宋_GB2312" w:hAnsi="宋体" w:cs="宋体" w:hint="eastAsia"/>
          <w:color w:val="000000" w:themeColor="text1"/>
          <w:kern w:val="0"/>
          <w:sz w:val="32"/>
          <w:szCs w:val="32"/>
        </w:rPr>
        <w:t>成绩单扫描件（须加盖学院公章）；</w:t>
      </w:r>
    </w:p>
    <w:p w14:paraId="58353E27"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英语等级</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成绩证书扫描件；</w:t>
      </w:r>
    </w:p>
    <w:p w14:paraId="0AD62C30"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4.</w:t>
      </w:r>
      <w:r>
        <w:rPr>
          <w:rFonts w:ascii="仿宋_GB2312" w:eastAsia="仿宋_GB2312" w:hAnsi="宋体" w:cs="宋体" w:hint="eastAsia"/>
          <w:color w:val="000000" w:themeColor="text1"/>
          <w:kern w:val="0"/>
          <w:sz w:val="32"/>
          <w:szCs w:val="32"/>
        </w:rPr>
        <w:t>学校开具的无违纪证明，留学生需提供无犯罪记录证明；</w:t>
      </w:r>
    </w:p>
    <w:p w14:paraId="23537CF0"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留学生须提供所修专业专业课与国内高等院校同类专业毕业生专业课相似度证明材料；</w:t>
      </w:r>
    </w:p>
    <w:p w14:paraId="762AAC4B" w14:textId="77777777" w:rsidR="000D5540" w:rsidRDefault="004505AC">
      <w:pPr>
        <w:adjustRightInd w:val="0"/>
        <w:snapToGrid w:val="0"/>
        <w:spacing w:line="640" w:lineRule="exact"/>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6.</w:t>
      </w:r>
      <w:r>
        <w:rPr>
          <w:rFonts w:ascii="仿宋_GB2312" w:eastAsia="仿宋_GB2312" w:hAnsi="宋体" w:cs="宋体" w:hint="eastAsia"/>
          <w:color w:val="000000" w:themeColor="text1"/>
          <w:kern w:val="0"/>
          <w:sz w:val="32"/>
          <w:szCs w:val="32"/>
        </w:rPr>
        <w:t>报考限京内生源岗位的需至少提供户口本户主</w:t>
      </w:r>
      <w:r>
        <w:rPr>
          <w:rFonts w:ascii="仿宋_GB2312" w:eastAsia="仿宋_GB2312" w:hAnsi="宋体" w:cs="宋体"/>
          <w:color w:val="000000" w:themeColor="text1"/>
          <w:kern w:val="0"/>
          <w:sz w:val="32"/>
          <w:szCs w:val="32"/>
        </w:rPr>
        <w:t>页及本人页</w:t>
      </w:r>
      <w:r>
        <w:rPr>
          <w:rFonts w:ascii="仿宋_GB2312" w:eastAsia="仿宋_GB2312" w:hAnsi="宋体" w:cs="宋体" w:hint="eastAsia"/>
          <w:color w:val="000000" w:themeColor="text1"/>
          <w:kern w:val="0"/>
          <w:sz w:val="32"/>
          <w:szCs w:val="32"/>
        </w:rPr>
        <w:t>扫描件，用于</w:t>
      </w:r>
      <w:r>
        <w:rPr>
          <w:rFonts w:ascii="仿宋_GB2312" w:eastAsia="仿宋_GB2312" w:hAnsi="宋体" w:cs="宋体"/>
          <w:color w:val="000000" w:themeColor="text1"/>
          <w:kern w:val="0"/>
          <w:sz w:val="32"/>
          <w:szCs w:val="32"/>
        </w:rPr>
        <w:t>证明北京户口</w:t>
      </w:r>
      <w:r>
        <w:rPr>
          <w:rFonts w:ascii="仿宋_GB2312" w:eastAsia="仿宋_GB2312" w:hAnsi="宋体" w:cs="宋体" w:hint="eastAsia"/>
          <w:color w:val="000000" w:themeColor="text1"/>
          <w:kern w:val="0"/>
          <w:sz w:val="32"/>
          <w:szCs w:val="32"/>
        </w:rPr>
        <w:t>；</w:t>
      </w:r>
    </w:p>
    <w:p w14:paraId="57BD9BF6"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7.</w:t>
      </w:r>
      <w:r>
        <w:rPr>
          <w:rFonts w:ascii="仿宋_GB2312" w:eastAsia="仿宋_GB2312" w:hAnsi="宋体" w:cs="宋体" w:hint="eastAsia"/>
          <w:color w:val="000000" w:themeColor="text1"/>
          <w:kern w:val="0"/>
          <w:sz w:val="32"/>
          <w:szCs w:val="32"/>
        </w:rPr>
        <w:t>其他个人应聘</w:t>
      </w:r>
      <w:r>
        <w:rPr>
          <w:rFonts w:ascii="仿宋_GB2312" w:eastAsia="仿宋_GB2312" w:hAnsi="宋体" w:cs="宋体"/>
          <w:color w:val="000000" w:themeColor="text1"/>
          <w:kern w:val="0"/>
          <w:sz w:val="32"/>
          <w:szCs w:val="32"/>
        </w:rPr>
        <w:t>材料</w:t>
      </w:r>
      <w:r>
        <w:rPr>
          <w:rFonts w:ascii="仿宋_GB2312" w:eastAsia="仿宋_GB2312" w:hAnsi="宋体" w:cs="宋体" w:hint="eastAsia"/>
          <w:color w:val="000000" w:themeColor="text1"/>
          <w:kern w:val="0"/>
          <w:sz w:val="32"/>
          <w:szCs w:val="32"/>
        </w:rPr>
        <w:t>。</w:t>
      </w:r>
    </w:p>
    <w:p w14:paraId="3838D8AD"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上述</w:t>
      </w:r>
      <w:r>
        <w:rPr>
          <w:rFonts w:ascii="仿宋_GB2312" w:eastAsia="仿宋_GB2312" w:hAnsi="宋体" w:cs="宋体"/>
          <w:color w:val="000000" w:themeColor="text1"/>
          <w:kern w:val="0"/>
          <w:sz w:val="32"/>
          <w:szCs w:val="32"/>
        </w:rPr>
        <w:t>材料中</w:t>
      </w:r>
      <w:r>
        <w:rPr>
          <w:rFonts w:ascii="仿宋_GB2312" w:eastAsia="仿宋_GB2312" w:hAnsi="宋体" w:cs="宋体" w:hint="eastAsia"/>
          <w:color w:val="000000" w:themeColor="text1"/>
          <w:kern w:val="0"/>
          <w:sz w:val="32"/>
          <w:szCs w:val="32"/>
        </w:rPr>
        <w:t>的</w:t>
      </w:r>
      <w:r>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6</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7</w:t>
      </w:r>
      <w:r>
        <w:rPr>
          <w:rFonts w:ascii="仿宋_GB2312" w:eastAsia="仿宋_GB2312" w:hAnsi="宋体" w:cs="宋体" w:hint="eastAsia"/>
          <w:color w:val="000000" w:themeColor="text1"/>
          <w:kern w:val="0"/>
          <w:sz w:val="32"/>
          <w:szCs w:val="32"/>
        </w:rPr>
        <w:t>项</w:t>
      </w:r>
      <w:r>
        <w:rPr>
          <w:rFonts w:ascii="仿宋_GB2312" w:eastAsia="仿宋_GB2312" w:hAnsi="宋体" w:cs="宋体"/>
          <w:color w:val="000000" w:themeColor="text1"/>
          <w:kern w:val="0"/>
          <w:sz w:val="32"/>
          <w:szCs w:val="32"/>
        </w:rPr>
        <w:t>若不涉及可不提交。</w:t>
      </w:r>
      <w:r>
        <w:rPr>
          <w:rFonts w:ascii="仿宋_GB2312" w:eastAsia="仿宋_GB2312" w:hAnsi="宋体" w:cs="宋体" w:hint="eastAsia"/>
          <w:color w:val="000000" w:themeColor="text1"/>
          <w:kern w:val="0"/>
          <w:sz w:val="32"/>
          <w:szCs w:val="32"/>
        </w:rPr>
        <w:t>应聘者需将应</w:t>
      </w:r>
      <w:r>
        <w:rPr>
          <w:rFonts w:ascii="仿宋_GB2312" w:eastAsia="仿宋_GB2312" w:hAnsi="宋体" w:cs="宋体" w:hint="eastAsia"/>
          <w:color w:val="000000" w:themeColor="text1"/>
          <w:kern w:val="0"/>
          <w:sz w:val="32"/>
          <w:szCs w:val="32"/>
        </w:rPr>
        <w:lastRenderedPageBreak/>
        <w:t>聘材料按上述顺序扫描为一个不超过</w:t>
      </w:r>
      <w:r>
        <w:rPr>
          <w:rFonts w:ascii="仿宋_GB2312" w:eastAsia="仿宋_GB2312" w:hAnsi="宋体" w:cs="宋体" w:hint="eastAsia"/>
          <w:b/>
          <w:color w:val="000000" w:themeColor="text1"/>
          <w:kern w:val="0"/>
          <w:sz w:val="32"/>
          <w:szCs w:val="32"/>
        </w:rPr>
        <w:t>5M</w:t>
      </w:r>
      <w:r>
        <w:rPr>
          <w:rFonts w:ascii="仿宋_GB2312" w:eastAsia="仿宋_GB2312" w:hAnsi="宋体" w:cs="宋体" w:hint="eastAsia"/>
          <w:color w:val="000000" w:themeColor="text1"/>
          <w:kern w:val="0"/>
          <w:sz w:val="32"/>
          <w:szCs w:val="32"/>
        </w:rPr>
        <w:t>的</w:t>
      </w:r>
      <w:r>
        <w:rPr>
          <w:rFonts w:ascii="仿宋_GB2312" w:eastAsia="仿宋_GB2312" w:hAnsi="宋体" w:cs="宋体" w:hint="eastAsia"/>
          <w:b/>
          <w:color w:val="000000" w:themeColor="text1"/>
          <w:kern w:val="0"/>
          <w:sz w:val="32"/>
          <w:szCs w:val="32"/>
        </w:rPr>
        <w:t>PDF</w:t>
      </w:r>
      <w:r>
        <w:rPr>
          <w:rFonts w:ascii="仿宋_GB2312" w:eastAsia="仿宋_GB2312" w:hAnsi="宋体" w:cs="宋体" w:hint="eastAsia"/>
          <w:color w:val="000000" w:themeColor="text1"/>
          <w:kern w:val="0"/>
          <w:sz w:val="32"/>
          <w:szCs w:val="32"/>
        </w:rPr>
        <w:t>格式文件，以“</w:t>
      </w:r>
      <w:r>
        <w:rPr>
          <w:rFonts w:ascii="仿宋_GB2312" w:eastAsia="仿宋_GB2312" w:hAnsi="宋体" w:cs="宋体" w:hint="eastAsia"/>
          <w:b/>
          <w:color w:val="000000" w:themeColor="text1"/>
          <w:kern w:val="0"/>
          <w:sz w:val="32"/>
          <w:szCs w:val="32"/>
        </w:rPr>
        <w:t>岗位编号</w:t>
      </w:r>
      <w:r>
        <w:rPr>
          <w:rFonts w:ascii="仿宋_GB2312" w:eastAsia="仿宋_GB2312" w:hAnsi="宋体" w:cs="宋体" w:hint="eastAsia"/>
          <w:b/>
          <w:color w:val="000000" w:themeColor="text1"/>
          <w:kern w:val="0"/>
          <w:sz w:val="32"/>
          <w:szCs w:val="32"/>
        </w:rPr>
        <w:t>-</w:t>
      </w:r>
      <w:r>
        <w:rPr>
          <w:rFonts w:ascii="仿宋_GB2312" w:eastAsia="仿宋_GB2312" w:hAnsi="宋体" w:cs="宋体" w:hint="eastAsia"/>
          <w:b/>
          <w:color w:val="000000" w:themeColor="text1"/>
          <w:kern w:val="0"/>
          <w:sz w:val="32"/>
          <w:szCs w:val="32"/>
        </w:rPr>
        <w:t>岗位名称</w:t>
      </w:r>
      <w:r>
        <w:rPr>
          <w:rFonts w:ascii="仿宋_GB2312" w:eastAsia="仿宋_GB2312" w:hAnsi="宋体" w:cs="宋体" w:hint="eastAsia"/>
          <w:b/>
          <w:color w:val="000000" w:themeColor="text1"/>
          <w:kern w:val="0"/>
          <w:sz w:val="32"/>
          <w:szCs w:val="32"/>
        </w:rPr>
        <w:t>-</w:t>
      </w:r>
      <w:r>
        <w:rPr>
          <w:rFonts w:ascii="仿宋_GB2312" w:eastAsia="仿宋_GB2312" w:hAnsi="宋体" w:cs="宋体" w:hint="eastAsia"/>
          <w:b/>
          <w:color w:val="000000" w:themeColor="text1"/>
          <w:kern w:val="0"/>
          <w:sz w:val="32"/>
          <w:szCs w:val="32"/>
        </w:rPr>
        <w:t>姓名</w:t>
      </w:r>
      <w:r>
        <w:rPr>
          <w:rFonts w:ascii="仿宋_GB2312" w:eastAsia="仿宋_GB2312" w:hAnsi="宋体" w:cs="宋体" w:hint="eastAsia"/>
          <w:b/>
          <w:color w:val="000000" w:themeColor="text1"/>
          <w:kern w:val="0"/>
          <w:sz w:val="32"/>
          <w:szCs w:val="32"/>
        </w:rPr>
        <w:t>-</w:t>
      </w:r>
      <w:r>
        <w:rPr>
          <w:rFonts w:ascii="仿宋_GB2312" w:eastAsia="仿宋_GB2312" w:hAnsi="宋体" w:cs="宋体" w:hint="eastAsia"/>
          <w:b/>
          <w:color w:val="000000" w:themeColor="text1"/>
          <w:kern w:val="0"/>
          <w:sz w:val="32"/>
          <w:szCs w:val="32"/>
        </w:rPr>
        <w:t>学校</w:t>
      </w:r>
      <w:r>
        <w:rPr>
          <w:rFonts w:ascii="仿宋_GB2312" w:eastAsia="仿宋_GB2312" w:hAnsi="宋体" w:cs="宋体" w:hint="eastAsia"/>
          <w:b/>
          <w:color w:val="000000" w:themeColor="text1"/>
          <w:kern w:val="0"/>
          <w:sz w:val="32"/>
          <w:szCs w:val="32"/>
        </w:rPr>
        <w:t>-</w:t>
      </w:r>
      <w:r>
        <w:rPr>
          <w:rFonts w:ascii="仿宋_GB2312" w:eastAsia="仿宋_GB2312" w:hAnsi="宋体" w:cs="宋体" w:hint="eastAsia"/>
          <w:b/>
          <w:color w:val="000000" w:themeColor="text1"/>
          <w:kern w:val="0"/>
          <w:sz w:val="32"/>
          <w:szCs w:val="32"/>
        </w:rPr>
        <w:t>专业</w:t>
      </w:r>
      <w:r>
        <w:rPr>
          <w:rFonts w:ascii="仿宋_GB2312" w:eastAsia="仿宋_GB2312" w:hAnsi="宋体" w:cs="宋体" w:hint="eastAsia"/>
          <w:color w:val="000000" w:themeColor="text1"/>
          <w:kern w:val="0"/>
          <w:sz w:val="32"/>
          <w:szCs w:val="32"/>
        </w:rPr>
        <w:t>”的格式命名（例</w:t>
      </w:r>
      <w:r>
        <w:rPr>
          <w:rFonts w:ascii="仿宋_GB2312" w:eastAsia="仿宋_GB2312" w:hAnsi="宋体" w:cs="宋体"/>
          <w:color w:val="000000" w:themeColor="text1"/>
          <w:kern w:val="0"/>
          <w:sz w:val="32"/>
          <w:szCs w:val="32"/>
        </w:rPr>
        <w:t>：</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通导气象机务岗</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张三</w:t>
      </w:r>
      <w:r>
        <w:rPr>
          <w:rFonts w:ascii="仿宋_GB2312" w:eastAsia="仿宋_GB2312" w:hAnsi="宋体" w:cs="宋体" w:hint="eastAsia"/>
          <w:color w:val="000000" w:themeColor="text1"/>
          <w:kern w:val="0"/>
          <w:sz w:val="32"/>
          <w:szCs w:val="32"/>
        </w:rPr>
        <w:t>-</w:t>
      </w:r>
      <w:r>
        <w:rPr>
          <w:rFonts w:ascii="仿宋_GB2312" w:eastAsia="仿宋_GB2312" w:hAnsi="宋体" w:cs="宋体"/>
          <w:color w:val="000000" w:themeColor="text1"/>
          <w:kern w:val="0"/>
          <w:sz w:val="32"/>
          <w:szCs w:val="32"/>
        </w:rPr>
        <w:t>XX</w:t>
      </w:r>
      <w:r>
        <w:rPr>
          <w:rFonts w:ascii="仿宋_GB2312" w:eastAsia="仿宋_GB2312" w:hAnsi="宋体" w:cs="宋体" w:hint="eastAsia"/>
          <w:color w:val="000000" w:themeColor="text1"/>
          <w:kern w:val="0"/>
          <w:sz w:val="32"/>
          <w:szCs w:val="32"/>
        </w:rPr>
        <w:t>大学</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软件工程</w:t>
      </w:r>
      <w:r>
        <w:rPr>
          <w:rFonts w:ascii="仿宋_GB2312" w:eastAsia="仿宋_GB2312" w:hAnsi="宋体" w:cs="宋体"/>
          <w:color w:val="000000" w:themeColor="text1"/>
          <w:kern w:val="0"/>
          <w:sz w:val="32"/>
          <w:szCs w:val="32"/>
        </w:rPr>
        <w:t>）</w:t>
      </w:r>
      <w:r>
        <w:rPr>
          <w:rFonts w:ascii="仿宋_GB2312" w:eastAsia="仿宋_GB2312" w:hAnsi="宋体" w:cs="宋体" w:hint="eastAsia"/>
          <w:color w:val="000000" w:themeColor="text1"/>
          <w:kern w:val="0"/>
          <w:sz w:val="32"/>
          <w:szCs w:val="32"/>
        </w:rPr>
        <w:t>，按照附件</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b/>
          <w:color w:val="000000" w:themeColor="text1"/>
          <w:kern w:val="0"/>
          <w:sz w:val="32"/>
          <w:szCs w:val="32"/>
        </w:rPr>
        <w:t>报指定邮箱</w:t>
      </w:r>
      <w:r>
        <w:rPr>
          <w:rFonts w:ascii="仿宋_GB2312" w:eastAsia="仿宋_GB2312" w:hAnsi="宋体" w:cs="宋体" w:hint="eastAsia"/>
          <w:color w:val="000000" w:themeColor="text1"/>
          <w:kern w:val="0"/>
          <w:sz w:val="32"/>
          <w:szCs w:val="32"/>
        </w:rPr>
        <w:t>。</w:t>
      </w: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color w:val="000000" w:themeColor="text1"/>
          <w:kern w:val="0"/>
          <w:sz w:val="32"/>
          <w:szCs w:val="32"/>
        </w:rPr>
        <w:t xml:space="preserve">        </w:t>
      </w:r>
    </w:p>
    <w:p w14:paraId="11F8E2D6"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b/>
          <w:color w:val="000000" w:themeColor="text1"/>
          <w:kern w:val="0"/>
          <w:sz w:val="32"/>
          <w:szCs w:val="32"/>
        </w:rPr>
        <w:t>报名北京本部的</w:t>
      </w:r>
      <w:r>
        <w:rPr>
          <w:rFonts w:ascii="仿宋_GB2312" w:eastAsia="仿宋_GB2312" w:hAnsi="宋体" w:cs="宋体" w:hint="eastAsia"/>
          <w:color w:val="000000" w:themeColor="text1"/>
          <w:kern w:val="0"/>
          <w:sz w:val="32"/>
          <w:szCs w:val="32"/>
        </w:rPr>
        <w:t>应聘者应同时在附件</w:t>
      </w: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b/>
          <w:color w:val="000000" w:themeColor="text1"/>
          <w:kern w:val="0"/>
          <w:sz w:val="32"/>
          <w:szCs w:val="32"/>
        </w:rPr>
        <w:t>指定网址链接</w:t>
      </w:r>
      <w:r>
        <w:rPr>
          <w:rFonts w:ascii="仿宋_GB2312" w:eastAsia="仿宋_GB2312" w:hAnsi="宋体" w:cs="宋体" w:hint="eastAsia"/>
          <w:color w:val="000000" w:themeColor="text1"/>
          <w:kern w:val="0"/>
          <w:sz w:val="32"/>
          <w:szCs w:val="32"/>
        </w:rPr>
        <w:t>中填报应聘信息，请</w:t>
      </w:r>
      <w:r>
        <w:rPr>
          <w:rFonts w:ascii="仿宋_GB2312" w:eastAsia="仿宋_GB2312" w:hAnsi="宋体" w:cs="宋体"/>
          <w:color w:val="000000" w:themeColor="text1"/>
          <w:kern w:val="0"/>
          <w:sz w:val="32"/>
          <w:szCs w:val="32"/>
        </w:rPr>
        <w:t>仔细核对信息，提交后不可修改</w:t>
      </w:r>
      <w:r>
        <w:rPr>
          <w:rFonts w:ascii="仿宋_GB2312" w:eastAsia="仿宋_GB2312" w:hAnsi="宋体" w:cs="宋体" w:hint="eastAsia"/>
          <w:color w:val="000000" w:themeColor="text1"/>
          <w:kern w:val="0"/>
          <w:sz w:val="32"/>
          <w:szCs w:val="32"/>
        </w:rPr>
        <w:t>。</w:t>
      </w:r>
    </w:p>
    <w:p w14:paraId="7B6C9A0E" w14:textId="77777777" w:rsidR="000D5540" w:rsidRDefault="004505AC">
      <w:pPr>
        <w:adjustRightInd w:val="0"/>
        <w:snapToGrid w:val="0"/>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逾期未按照上述要求发送报名信息或未按规定名称、格式、内容等填写要求提交材料或附件</w:t>
      </w: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报名表未手写签字确认或出现</w:t>
      </w:r>
      <w:r>
        <w:rPr>
          <w:rFonts w:ascii="仿宋_GB2312" w:eastAsia="仿宋_GB2312" w:hAnsi="宋体" w:cs="宋体"/>
          <w:color w:val="000000" w:themeColor="text1"/>
          <w:kern w:val="0"/>
          <w:sz w:val="32"/>
          <w:szCs w:val="32"/>
        </w:rPr>
        <w:t>其他不符合要求的情况</w:t>
      </w:r>
      <w:r>
        <w:rPr>
          <w:rFonts w:ascii="仿宋_GB2312" w:eastAsia="仿宋_GB2312" w:hAnsi="宋体" w:cs="宋体" w:hint="eastAsia"/>
          <w:color w:val="000000" w:themeColor="text1"/>
          <w:kern w:val="0"/>
          <w:sz w:val="32"/>
          <w:szCs w:val="32"/>
        </w:rPr>
        <w:t>将不予受理。</w:t>
      </w:r>
    </w:p>
    <w:p w14:paraId="72B109B3" w14:textId="77777777" w:rsidR="000D5540" w:rsidRDefault="004505AC">
      <w:pPr>
        <w:spacing w:line="640" w:lineRule="exact"/>
        <w:ind w:firstLine="646"/>
        <w:jc w:val="left"/>
        <w:rPr>
          <w:rFonts w:ascii="楷体_GB2312" w:eastAsia="楷体_GB2312" w:hAnsi="宋体" w:cs="宋体"/>
          <w:color w:val="000000" w:themeColor="text1"/>
          <w:kern w:val="0"/>
          <w:sz w:val="32"/>
          <w:szCs w:val="32"/>
        </w:rPr>
      </w:pPr>
      <w:r>
        <w:rPr>
          <w:rFonts w:ascii="楷体_GB2312" w:eastAsia="楷体_GB2312" w:hAnsi="楷体" w:cs="宋体" w:hint="eastAsia"/>
          <w:color w:val="000000" w:themeColor="text1"/>
          <w:kern w:val="0"/>
          <w:sz w:val="32"/>
          <w:szCs w:val="32"/>
        </w:rPr>
        <w:t>（二）资格审查</w:t>
      </w:r>
    </w:p>
    <w:p w14:paraId="05CA17CD"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对应聘者提交的材料，我局在报名截止日期</w:t>
      </w: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周内完成</w:t>
      </w:r>
      <w:bookmarkStart w:id="1" w:name="OLE_LINK2"/>
      <w:bookmarkStart w:id="2" w:name="OLE_LINK1"/>
      <w:r>
        <w:rPr>
          <w:rFonts w:ascii="仿宋_GB2312" w:eastAsia="仿宋_GB2312" w:hAnsi="宋体" w:cs="宋体" w:hint="eastAsia"/>
          <w:color w:val="000000" w:themeColor="text1"/>
          <w:kern w:val="0"/>
          <w:sz w:val="32"/>
          <w:szCs w:val="32"/>
        </w:rPr>
        <w:t>资格审查</w:t>
      </w:r>
      <w:bookmarkEnd w:id="1"/>
      <w:bookmarkEnd w:id="2"/>
      <w:r>
        <w:rPr>
          <w:rFonts w:ascii="仿宋_GB2312" w:eastAsia="仿宋_GB2312" w:hAnsi="宋体" w:cs="宋体" w:hint="eastAsia"/>
          <w:color w:val="000000" w:themeColor="text1"/>
          <w:kern w:val="0"/>
          <w:sz w:val="32"/>
          <w:szCs w:val="32"/>
        </w:rPr>
        <w:t>。通过资格审查的将通过邮件通知后续招聘事宜，未通过资格审查的不再通知。</w:t>
      </w:r>
    </w:p>
    <w:p w14:paraId="39AEFD83" w14:textId="77777777" w:rsidR="000D5540" w:rsidRDefault="004505AC">
      <w:pPr>
        <w:spacing w:line="640" w:lineRule="exact"/>
        <w:ind w:firstLine="646"/>
        <w:jc w:val="left"/>
        <w:rPr>
          <w:rFonts w:ascii="楷体_GB2312" w:eastAsia="楷体_GB2312" w:hAnsi="宋体" w:cs="宋体"/>
          <w:color w:val="000000" w:themeColor="text1"/>
          <w:kern w:val="0"/>
          <w:sz w:val="32"/>
          <w:szCs w:val="32"/>
        </w:rPr>
      </w:pPr>
      <w:r>
        <w:rPr>
          <w:rFonts w:ascii="楷体_GB2312" w:eastAsia="楷体_GB2312" w:hAnsi="宋体" w:cs="宋体" w:hint="eastAsia"/>
          <w:color w:val="000000" w:themeColor="text1"/>
          <w:kern w:val="0"/>
          <w:sz w:val="32"/>
          <w:szCs w:val="32"/>
        </w:rPr>
        <w:t>（三）笔试</w:t>
      </w:r>
    </w:p>
    <w:p w14:paraId="7E1B50AA" w14:textId="77777777" w:rsidR="000D5540" w:rsidRDefault="004505AC">
      <w:pPr>
        <w:spacing w:line="640" w:lineRule="exact"/>
        <w:ind w:firstLineChars="200" w:firstLine="640"/>
        <w:jc w:val="left"/>
        <w:rPr>
          <w:rFonts w:ascii="仿宋_GB2312" w:eastAsia="仿宋_GB2312" w:hAnsi="楷体" w:cs="宋体"/>
          <w:color w:val="000000" w:themeColor="text1"/>
          <w:kern w:val="0"/>
          <w:sz w:val="32"/>
          <w:szCs w:val="32"/>
        </w:rPr>
      </w:pPr>
      <w:r>
        <w:rPr>
          <w:rFonts w:ascii="仿宋_GB2312" w:eastAsia="仿宋_GB2312" w:hAnsi="宋体" w:cs="宋体" w:hint="eastAsia"/>
          <w:color w:val="000000" w:themeColor="text1"/>
          <w:kern w:val="0"/>
          <w:sz w:val="32"/>
          <w:szCs w:val="32"/>
        </w:rPr>
        <w:t>通过资格审查的应聘者统一参加线下笔试，各岗位笔试均为闭卷考试，具体时间、地点另行通知。</w:t>
      </w:r>
    </w:p>
    <w:p w14:paraId="78F27EDE"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试卷内容依据各招聘岗位要求设置，实行百分制，考试时间</w:t>
      </w:r>
      <w:r>
        <w:rPr>
          <w:rFonts w:ascii="仿宋_GB2312" w:eastAsia="仿宋_GB2312" w:hAnsi="宋体" w:cs="宋体" w:hint="eastAsia"/>
          <w:color w:val="000000" w:themeColor="text1"/>
          <w:kern w:val="0"/>
          <w:sz w:val="32"/>
          <w:szCs w:val="32"/>
        </w:rPr>
        <w:t>120</w:t>
      </w:r>
      <w:r>
        <w:rPr>
          <w:rFonts w:ascii="仿宋_GB2312" w:eastAsia="仿宋_GB2312" w:hAnsi="宋体" w:cs="宋体" w:hint="eastAsia"/>
          <w:color w:val="000000" w:themeColor="text1"/>
          <w:kern w:val="0"/>
          <w:sz w:val="32"/>
          <w:szCs w:val="32"/>
        </w:rPr>
        <w:t>分钟。</w:t>
      </w:r>
    </w:p>
    <w:p w14:paraId="09FA0742"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笔试分数线划定规则为本岗位参加笔试人员</w:t>
      </w:r>
      <w:r>
        <w:rPr>
          <w:rFonts w:ascii="仿宋_GB2312" w:eastAsia="仿宋_GB2312" w:hAnsi="宋体" w:cs="宋体"/>
          <w:color w:val="000000" w:themeColor="text1"/>
          <w:kern w:val="0"/>
          <w:sz w:val="32"/>
          <w:szCs w:val="32"/>
        </w:rPr>
        <w:t>成绩的</w:t>
      </w:r>
      <w:r>
        <w:rPr>
          <w:rFonts w:ascii="仿宋_GB2312" w:eastAsia="仿宋_GB2312" w:hAnsi="宋体" w:cs="宋体" w:hint="eastAsia"/>
          <w:color w:val="000000" w:themeColor="text1"/>
          <w:kern w:val="0"/>
          <w:sz w:val="32"/>
          <w:szCs w:val="32"/>
        </w:rPr>
        <w:t>平均分乘以</w:t>
      </w:r>
      <w:r>
        <w:rPr>
          <w:rFonts w:ascii="仿宋_GB2312" w:eastAsia="仿宋_GB2312" w:hAnsi="宋体" w:cs="宋体" w:hint="eastAsia"/>
          <w:color w:val="000000" w:themeColor="text1"/>
          <w:kern w:val="0"/>
          <w:sz w:val="32"/>
          <w:szCs w:val="32"/>
        </w:rPr>
        <w:t>0.9</w:t>
      </w:r>
      <w:r>
        <w:rPr>
          <w:rFonts w:ascii="仿宋_GB2312" w:eastAsia="仿宋_GB2312" w:hAnsi="宋体" w:cs="宋体" w:hint="eastAsia"/>
          <w:color w:val="000000" w:themeColor="text1"/>
          <w:kern w:val="0"/>
          <w:sz w:val="32"/>
          <w:szCs w:val="32"/>
        </w:rPr>
        <w:t>，</w:t>
      </w:r>
      <w:r>
        <w:rPr>
          <w:rFonts w:ascii="仿宋_GB2312" w:eastAsia="仿宋_GB2312" w:hAnsi="宋体" w:cs="宋体"/>
          <w:color w:val="000000" w:themeColor="text1"/>
          <w:kern w:val="0"/>
          <w:sz w:val="32"/>
          <w:szCs w:val="32"/>
        </w:rPr>
        <w:t>再</w:t>
      </w:r>
      <w:r>
        <w:rPr>
          <w:rFonts w:ascii="仿宋_GB2312" w:eastAsia="仿宋_GB2312" w:hAnsi="宋体" w:cs="宋体" w:hint="eastAsia"/>
          <w:color w:val="000000" w:themeColor="text1"/>
          <w:kern w:val="0"/>
          <w:sz w:val="32"/>
          <w:szCs w:val="32"/>
        </w:rPr>
        <w:t>向下取整，</w:t>
      </w:r>
      <w:r>
        <w:rPr>
          <w:rFonts w:ascii="仿宋_GB2312" w:eastAsia="仿宋_GB2312" w:hAnsi="宋体" w:cs="宋体"/>
          <w:color w:val="000000" w:themeColor="text1"/>
          <w:kern w:val="0"/>
          <w:sz w:val="32"/>
          <w:szCs w:val="32"/>
        </w:rPr>
        <w:t>作为</w:t>
      </w:r>
      <w:r>
        <w:rPr>
          <w:rFonts w:ascii="仿宋_GB2312" w:eastAsia="仿宋_GB2312" w:hAnsi="宋体" w:cs="宋体" w:hint="eastAsia"/>
          <w:color w:val="000000" w:themeColor="text1"/>
          <w:kern w:val="0"/>
          <w:sz w:val="32"/>
          <w:szCs w:val="32"/>
        </w:rPr>
        <w:t>本</w:t>
      </w:r>
      <w:r>
        <w:rPr>
          <w:rFonts w:ascii="仿宋_GB2312" w:eastAsia="仿宋_GB2312" w:hAnsi="宋体" w:cs="宋体"/>
          <w:color w:val="000000" w:themeColor="text1"/>
          <w:kern w:val="0"/>
          <w:sz w:val="32"/>
          <w:szCs w:val="32"/>
        </w:rPr>
        <w:t>岗位笔试分数线。</w:t>
      </w:r>
    </w:p>
    <w:p w14:paraId="507243CE" w14:textId="77777777" w:rsidR="000D5540" w:rsidRDefault="004505AC">
      <w:pPr>
        <w:spacing w:line="640" w:lineRule="exact"/>
        <w:ind w:firstLine="646"/>
        <w:jc w:val="left"/>
        <w:rPr>
          <w:rFonts w:ascii="楷体_GB2312" w:eastAsia="楷体_GB2312" w:hAnsi="楷体" w:cs="宋体"/>
          <w:color w:val="000000" w:themeColor="text1"/>
          <w:kern w:val="0"/>
          <w:sz w:val="32"/>
          <w:szCs w:val="32"/>
        </w:rPr>
      </w:pPr>
      <w:r>
        <w:rPr>
          <w:rFonts w:ascii="楷体_GB2312" w:eastAsia="楷体_GB2312" w:hAnsi="楷体" w:cs="宋体" w:hint="eastAsia"/>
          <w:color w:val="000000" w:themeColor="text1"/>
          <w:kern w:val="0"/>
          <w:sz w:val="32"/>
          <w:szCs w:val="32"/>
        </w:rPr>
        <w:t>（四）面试</w:t>
      </w:r>
    </w:p>
    <w:p w14:paraId="1E633D7D"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根据通过资格复审人员的笔试成绩从高到低顺序，按照面试</w:t>
      </w:r>
      <w:r>
        <w:rPr>
          <w:rFonts w:ascii="仿宋_GB2312" w:eastAsia="仿宋_GB2312" w:hAnsi="宋体" w:cs="宋体" w:hint="eastAsia"/>
          <w:color w:val="000000" w:themeColor="text1"/>
          <w:kern w:val="0"/>
          <w:sz w:val="32"/>
          <w:szCs w:val="32"/>
        </w:rPr>
        <w:lastRenderedPageBreak/>
        <w:t>人数与招聘岗位需求数</w:t>
      </w:r>
      <w:r>
        <w:rPr>
          <w:rFonts w:ascii="仿宋_GB2312" w:eastAsia="仿宋_GB2312" w:hAnsi="宋体" w:cs="宋体" w:hint="eastAsia"/>
          <w:color w:val="000000" w:themeColor="text1"/>
          <w:kern w:val="0"/>
          <w:sz w:val="32"/>
          <w:szCs w:val="32"/>
        </w:rPr>
        <w:t>5:1</w:t>
      </w:r>
      <w:r>
        <w:rPr>
          <w:rFonts w:ascii="仿宋_GB2312" w:eastAsia="仿宋_GB2312" w:hAnsi="宋体" w:cs="宋体" w:hint="eastAsia"/>
          <w:color w:val="000000" w:themeColor="text1"/>
          <w:kern w:val="0"/>
          <w:sz w:val="32"/>
          <w:szCs w:val="32"/>
        </w:rPr>
        <w:t>的比例确定参加</w:t>
      </w:r>
      <w:r>
        <w:rPr>
          <w:rFonts w:ascii="仿宋_GB2312" w:eastAsia="仿宋_GB2312" w:hAnsi="宋体" w:cs="宋体"/>
          <w:color w:val="000000" w:themeColor="text1"/>
          <w:kern w:val="0"/>
          <w:sz w:val="32"/>
          <w:szCs w:val="32"/>
        </w:rPr>
        <w:t>面试人员名单</w:t>
      </w:r>
      <w:r>
        <w:rPr>
          <w:rFonts w:ascii="仿宋_GB2312" w:eastAsia="仿宋_GB2312" w:hAnsi="宋体" w:cs="宋体" w:hint="eastAsia"/>
          <w:color w:val="000000" w:themeColor="text1"/>
          <w:kern w:val="0"/>
          <w:sz w:val="32"/>
          <w:szCs w:val="32"/>
        </w:rPr>
        <w:t>，不足</w:t>
      </w:r>
      <w:r>
        <w:rPr>
          <w:rFonts w:ascii="仿宋_GB2312" w:eastAsia="仿宋_GB2312" w:hAnsi="宋体" w:cs="宋体"/>
          <w:color w:val="000000" w:themeColor="text1"/>
          <w:kern w:val="0"/>
          <w:sz w:val="32"/>
          <w:szCs w:val="32"/>
        </w:rPr>
        <w:t>5:1</w:t>
      </w:r>
      <w:r>
        <w:rPr>
          <w:rFonts w:ascii="仿宋_GB2312" w:eastAsia="仿宋_GB2312" w:hAnsi="宋体" w:cs="宋体" w:hint="eastAsia"/>
          <w:color w:val="000000" w:themeColor="text1"/>
          <w:kern w:val="0"/>
          <w:sz w:val="32"/>
          <w:szCs w:val="32"/>
        </w:rPr>
        <w:t>的，按通过笔试和资格复审的实际人员面试。不进行等额面试。</w:t>
      </w:r>
    </w:p>
    <w:p w14:paraId="4C2EAD46"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面试地点为应聘单位，具体时间另行通知；面试当天进行现场资格复审。</w:t>
      </w:r>
    </w:p>
    <w:p w14:paraId="58A0B5F4"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楷体" w:cs="Arial" w:hint="eastAsia"/>
          <w:bCs/>
          <w:color w:val="000000" w:themeColor="text1"/>
          <w:kern w:val="0"/>
          <w:sz w:val="32"/>
          <w:szCs w:val="32"/>
        </w:rPr>
        <w:t>通导气象机务岗、气象预报岗主要</w:t>
      </w:r>
      <w:r>
        <w:rPr>
          <w:rFonts w:ascii="仿宋_GB2312" w:eastAsia="仿宋_GB2312" w:hAnsi="楷体" w:cs="Arial"/>
          <w:bCs/>
          <w:color w:val="000000" w:themeColor="text1"/>
          <w:kern w:val="0"/>
          <w:sz w:val="32"/>
          <w:szCs w:val="32"/>
        </w:rPr>
        <w:t>包含</w:t>
      </w:r>
      <w:r>
        <w:rPr>
          <w:rFonts w:ascii="仿宋_GB2312" w:eastAsia="仿宋_GB2312" w:hint="eastAsia"/>
          <w:sz w:val="32"/>
          <w:szCs w:val="32"/>
        </w:rPr>
        <w:t>基础考察模块；英语考察模块和岗位匹配度考察模块</w:t>
      </w:r>
      <w:r>
        <w:rPr>
          <w:rFonts w:ascii="仿宋_GB2312" w:eastAsia="仿宋_GB2312" w:hAnsi="宋体" w:cs="宋体" w:hint="eastAsia"/>
          <w:color w:val="000000" w:themeColor="text1"/>
          <w:kern w:val="0"/>
          <w:sz w:val="32"/>
          <w:szCs w:val="32"/>
        </w:rPr>
        <w:t>，实行百分制。</w:t>
      </w:r>
    </w:p>
    <w:p w14:paraId="515FD6FF"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为保障招聘过程公平、公正，面试环节全程录音录像。所采集的音视频资料严格保密管理，仅用于本年度招聘工作，不会对外公开。</w:t>
      </w:r>
    </w:p>
    <w:p w14:paraId="14ED986B" w14:textId="77777777" w:rsidR="000D5540" w:rsidRDefault="004505AC">
      <w:pPr>
        <w:spacing w:line="640" w:lineRule="exact"/>
        <w:ind w:firstLine="646"/>
        <w:jc w:val="left"/>
        <w:rPr>
          <w:rFonts w:ascii="楷体_GB2312" w:eastAsia="楷体_GB2312" w:hAnsi="楷体" w:cs="宋体"/>
          <w:color w:val="000000" w:themeColor="text1"/>
          <w:kern w:val="0"/>
          <w:sz w:val="32"/>
          <w:szCs w:val="32"/>
        </w:rPr>
      </w:pPr>
      <w:r>
        <w:rPr>
          <w:rFonts w:ascii="楷体_GB2312" w:eastAsia="楷体_GB2312" w:hAnsi="楷体" w:cs="宋体" w:hint="eastAsia"/>
          <w:color w:val="000000" w:themeColor="text1"/>
          <w:kern w:val="0"/>
          <w:sz w:val="32"/>
          <w:szCs w:val="32"/>
        </w:rPr>
        <w:t>（五）背景调查、体检、确定拟招聘人员</w:t>
      </w:r>
    </w:p>
    <w:p w14:paraId="75C20870" w14:textId="77777777" w:rsidR="000D5540" w:rsidRDefault="004505AC">
      <w:pPr>
        <w:spacing w:line="640" w:lineRule="exact"/>
        <w:ind w:firstLine="646"/>
        <w:jc w:val="left"/>
        <w:rPr>
          <w:rFonts w:ascii="仿宋_GB2312" w:eastAsia="仿宋_GB2312" w:hAnsi="楷体" w:cs="宋体"/>
          <w:color w:val="000000" w:themeColor="text1"/>
          <w:kern w:val="0"/>
          <w:sz w:val="32"/>
          <w:szCs w:val="32"/>
        </w:rPr>
      </w:pPr>
      <w:r>
        <w:rPr>
          <w:rFonts w:ascii="仿宋_GB2312" w:eastAsia="仿宋_GB2312" w:hAnsi="楷体" w:cs="宋体" w:hint="eastAsia"/>
          <w:color w:val="000000" w:themeColor="text1"/>
          <w:kern w:val="0"/>
          <w:sz w:val="32"/>
          <w:szCs w:val="32"/>
        </w:rPr>
        <w:t>根据笔试</w:t>
      </w:r>
      <w:r>
        <w:rPr>
          <w:rFonts w:ascii="仿宋_GB2312" w:eastAsia="仿宋_GB2312" w:hAnsi="楷体" w:cs="宋体" w:hint="eastAsia"/>
          <w:color w:val="000000" w:themeColor="text1"/>
          <w:kern w:val="0"/>
          <w:sz w:val="32"/>
          <w:szCs w:val="32"/>
        </w:rPr>
        <w:t>50%</w:t>
      </w:r>
      <w:r>
        <w:rPr>
          <w:rFonts w:ascii="仿宋_GB2312" w:eastAsia="仿宋_GB2312" w:hAnsi="楷体" w:cs="宋体" w:hint="eastAsia"/>
          <w:color w:val="000000" w:themeColor="text1"/>
          <w:kern w:val="0"/>
          <w:sz w:val="32"/>
          <w:szCs w:val="32"/>
        </w:rPr>
        <w:t>、面试</w:t>
      </w:r>
      <w:r>
        <w:rPr>
          <w:rFonts w:ascii="仿宋_GB2312" w:eastAsia="仿宋_GB2312" w:hAnsi="楷体" w:cs="宋体" w:hint="eastAsia"/>
          <w:color w:val="000000" w:themeColor="text1"/>
          <w:kern w:val="0"/>
          <w:sz w:val="32"/>
          <w:szCs w:val="32"/>
        </w:rPr>
        <w:t>50%</w:t>
      </w:r>
      <w:r>
        <w:rPr>
          <w:rFonts w:ascii="仿宋_GB2312" w:eastAsia="仿宋_GB2312" w:hAnsi="楷体" w:cs="宋体" w:hint="eastAsia"/>
          <w:color w:val="000000" w:themeColor="text1"/>
          <w:kern w:val="0"/>
          <w:sz w:val="32"/>
          <w:szCs w:val="32"/>
        </w:rPr>
        <w:t>的</w:t>
      </w:r>
      <w:r>
        <w:rPr>
          <w:rFonts w:ascii="仿宋_GB2312" w:eastAsia="仿宋_GB2312" w:hAnsi="楷体" w:cs="宋体"/>
          <w:color w:val="000000" w:themeColor="text1"/>
          <w:kern w:val="0"/>
          <w:sz w:val="32"/>
          <w:szCs w:val="32"/>
        </w:rPr>
        <w:t>比例</w:t>
      </w:r>
      <w:r>
        <w:rPr>
          <w:rFonts w:ascii="仿宋_GB2312" w:eastAsia="仿宋_GB2312" w:hAnsi="楷体" w:cs="宋体" w:hint="eastAsia"/>
          <w:color w:val="000000" w:themeColor="text1"/>
          <w:kern w:val="0"/>
          <w:sz w:val="32"/>
          <w:szCs w:val="32"/>
        </w:rPr>
        <w:t>计算总成绩，结合招聘岗位需求数，按照总成绩从高到低确定拟招聘人员。同时，核实拟招聘人员意愿，组织职业适应性测试和安全背景审查，核查在校期间个税及社保缴纳情况。按照招聘人数</w:t>
      </w:r>
      <w:r>
        <w:rPr>
          <w:rFonts w:ascii="仿宋_GB2312" w:eastAsia="仿宋_GB2312" w:hAnsi="楷体" w:cs="宋体" w:hint="eastAsia"/>
          <w:color w:val="000000" w:themeColor="text1"/>
          <w:kern w:val="0"/>
          <w:sz w:val="32"/>
          <w:szCs w:val="32"/>
        </w:rPr>
        <w:t>1:1</w:t>
      </w:r>
      <w:r>
        <w:rPr>
          <w:rFonts w:ascii="仿宋_GB2312" w:eastAsia="仿宋_GB2312" w:hAnsi="楷体" w:cs="宋体" w:hint="eastAsia"/>
          <w:color w:val="000000" w:themeColor="text1"/>
          <w:kern w:val="0"/>
          <w:sz w:val="32"/>
          <w:szCs w:val="32"/>
        </w:rPr>
        <w:t>的比例组织体检</w:t>
      </w:r>
      <w:r>
        <w:rPr>
          <w:rFonts w:ascii="仿宋_GB2312" w:eastAsia="仿宋_GB2312" w:hAnsi="楷体" w:cs="宋体" w:hint="eastAsia"/>
          <w:color w:val="000000" w:themeColor="text1"/>
          <w:kern w:val="0"/>
          <w:sz w:val="32"/>
          <w:szCs w:val="32"/>
        </w:rPr>
        <w:t>(</w:t>
      </w:r>
      <w:r>
        <w:rPr>
          <w:rFonts w:ascii="仿宋_GB2312" w:eastAsia="仿宋_GB2312" w:hAnsi="楷体" w:cs="宋体" w:hint="eastAsia"/>
          <w:color w:val="000000" w:themeColor="text1"/>
          <w:kern w:val="0"/>
          <w:sz w:val="32"/>
          <w:szCs w:val="32"/>
        </w:rPr>
        <w:t>参照公务员录用体检通用标准</w:t>
      </w:r>
      <w:r>
        <w:rPr>
          <w:rFonts w:ascii="仿宋_GB2312" w:eastAsia="仿宋_GB2312" w:hAnsi="楷体" w:cs="宋体" w:hint="eastAsia"/>
          <w:color w:val="000000" w:themeColor="text1"/>
          <w:kern w:val="0"/>
          <w:sz w:val="32"/>
          <w:szCs w:val="32"/>
        </w:rPr>
        <w:t>)</w:t>
      </w:r>
      <w:r>
        <w:rPr>
          <w:rFonts w:ascii="仿宋_GB2312" w:eastAsia="仿宋_GB2312" w:hAnsi="楷体" w:cs="宋体" w:hint="eastAsia"/>
          <w:color w:val="000000" w:themeColor="text1"/>
          <w:kern w:val="0"/>
          <w:sz w:val="32"/>
          <w:szCs w:val="32"/>
        </w:rPr>
        <w:t>。</w:t>
      </w:r>
    </w:p>
    <w:p w14:paraId="43261BA4" w14:textId="77777777" w:rsidR="000D5540" w:rsidRDefault="004505AC">
      <w:pPr>
        <w:spacing w:line="640" w:lineRule="exact"/>
        <w:ind w:firstLine="646"/>
        <w:jc w:val="left"/>
        <w:rPr>
          <w:rFonts w:ascii="仿宋_GB2312" w:eastAsia="仿宋_GB2312" w:hAnsi="楷体" w:cs="宋体"/>
          <w:color w:val="000000" w:themeColor="text1"/>
          <w:kern w:val="0"/>
          <w:sz w:val="32"/>
          <w:szCs w:val="32"/>
        </w:rPr>
      </w:pPr>
      <w:r>
        <w:rPr>
          <w:rFonts w:ascii="仿宋_GB2312" w:eastAsia="仿宋_GB2312" w:hAnsi="楷体" w:cs="宋体" w:hint="eastAsia"/>
          <w:color w:val="000000" w:themeColor="text1"/>
          <w:kern w:val="0"/>
          <w:sz w:val="32"/>
          <w:szCs w:val="32"/>
        </w:rPr>
        <w:t>若出现</w:t>
      </w:r>
      <w:r>
        <w:rPr>
          <w:rFonts w:ascii="仿宋_GB2312" w:eastAsia="仿宋_GB2312" w:hAnsi="楷体" w:cs="宋体"/>
          <w:color w:val="000000" w:themeColor="text1"/>
          <w:kern w:val="0"/>
          <w:sz w:val="32"/>
          <w:szCs w:val="32"/>
        </w:rPr>
        <w:t>不符合招聘</w:t>
      </w:r>
      <w:r>
        <w:rPr>
          <w:rFonts w:ascii="仿宋_GB2312" w:eastAsia="仿宋_GB2312" w:hAnsi="楷体" w:cs="宋体" w:hint="eastAsia"/>
          <w:color w:val="000000" w:themeColor="text1"/>
          <w:kern w:val="0"/>
          <w:sz w:val="32"/>
          <w:szCs w:val="32"/>
        </w:rPr>
        <w:t>要求</w:t>
      </w:r>
      <w:r>
        <w:rPr>
          <w:rFonts w:ascii="仿宋_GB2312" w:eastAsia="仿宋_GB2312" w:hAnsi="楷体" w:cs="宋体"/>
          <w:color w:val="000000" w:themeColor="text1"/>
          <w:kern w:val="0"/>
          <w:sz w:val="32"/>
          <w:szCs w:val="32"/>
        </w:rPr>
        <w:t>或自动放弃的</w:t>
      </w:r>
      <w:r>
        <w:rPr>
          <w:rFonts w:ascii="仿宋_GB2312" w:eastAsia="仿宋_GB2312" w:hAnsi="楷体" w:cs="宋体" w:hint="eastAsia"/>
          <w:color w:val="000000" w:themeColor="text1"/>
          <w:kern w:val="0"/>
          <w:sz w:val="32"/>
          <w:szCs w:val="32"/>
        </w:rPr>
        <w:t>，由我局研究决定是否递补。</w:t>
      </w:r>
    </w:p>
    <w:p w14:paraId="2DDC4221" w14:textId="77777777" w:rsidR="000D5540" w:rsidRDefault="004505AC">
      <w:pPr>
        <w:spacing w:line="640" w:lineRule="exact"/>
        <w:ind w:firstLine="646"/>
        <w:jc w:val="left"/>
        <w:rPr>
          <w:rFonts w:ascii="楷体_GB2312" w:eastAsia="楷体_GB2312" w:hAnsi="楷体" w:cs="宋体"/>
          <w:color w:val="000000" w:themeColor="text1"/>
          <w:kern w:val="0"/>
          <w:sz w:val="32"/>
          <w:szCs w:val="32"/>
        </w:rPr>
      </w:pPr>
      <w:r>
        <w:rPr>
          <w:rFonts w:ascii="楷体_GB2312" w:eastAsia="楷体_GB2312" w:hAnsi="楷体" w:cs="宋体" w:hint="eastAsia"/>
          <w:color w:val="000000" w:themeColor="text1"/>
          <w:kern w:val="0"/>
          <w:sz w:val="32"/>
          <w:szCs w:val="32"/>
        </w:rPr>
        <w:t>（六）公示</w:t>
      </w:r>
    </w:p>
    <w:p w14:paraId="339A1F1E"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最终，拟聘用人员名单在“中国民航人才网”（</w:t>
      </w:r>
      <w:r>
        <w:rPr>
          <w:rFonts w:ascii="仿宋_GB2312" w:eastAsia="仿宋_GB2312" w:hAnsi="宋体" w:cs="宋体" w:hint="eastAsia"/>
          <w:color w:val="000000" w:themeColor="text1"/>
          <w:kern w:val="0"/>
          <w:sz w:val="32"/>
          <w:szCs w:val="32"/>
        </w:rPr>
        <w:t>www.caachr.com.cn</w:t>
      </w:r>
      <w:r>
        <w:rPr>
          <w:rFonts w:ascii="仿宋_GB2312" w:eastAsia="仿宋_GB2312" w:hAnsi="宋体" w:cs="宋体" w:hint="eastAsia"/>
          <w:color w:val="000000" w:themeColor="text1"/>
          <w:kern w:val="0"/>
          <w:sz w:val="32"/>
          <w:szCs w:val="32"/>
        </w:rPr>
        <w:t>）及本单位网站同时发布，公示</w:t>
      </w:r>
      <w:r>
        <w:rPr>
          <w:rFonts w:ascii="仿宋_GB2312" w:eastAsia="仿宋_GB2312" w:hAnsi="宋体" w:cs="宋体" w:hint="eastAsia"/>
          <w:color w:val="000000" w:themeColor="text1"/>
          <w:kern w:val="0"/>
          <w:sz w:val="32"/>
          <w:szCs w:val="32"/>
        </w:rPr>
        <w:t>7</w:t>
      </w:r>
      <w:r>
        <w:rPr>
          <w:rFonts w:ascii="仿宋_GB2312" w:eastAsia="仿宋_GB2312" w:hAnsi="宋体" w:cs="宋体" w:hint="eastAsia"/>
          <w:color w:val="000000" w:themeColor="text1"/>
          <w:kern w:val="0"/>
          <w:sz w:val="32"/>
          <w:szCs w:val="32"/>
        </w:rPr>
        <w:t>个工作日。</w:t>
      </w:r>
    </w:p>
    <w:p w14:paraId="7AA3B249" w14:textId="77777777" w:rsidR="000D5540" w:rsidRDefault="004505AC">
      <w:pPr>
        <w:spacing w:line="640" w:lineRule="exact"/>
        <w:ind w:firstLine="646"/>
        <w:jc w:val="left"/>
        <w:rPr>
          <w:rFonts w:ascii="楷体_GB2312" w:eastAsia="楷体_GB2312" w:hAnsi="楷体" w:cs="宋体"/>
          <w:color w:val="000000" w:themeColor="text1"/>
          <w:kern w:val="0"/>
          <w:sz w:val="32"/>
          <w:szCs w:val="32"/>
        </w:rPr>
      </w:pPr>
      <w:r>
        <w:rPr>
          <w:rFonts w:ascii="楷体_GB2312" w:eastAsia="楷体_GB2312" w:hAnsi="楷体" w:cs="宋体" w:hint="eastAsia"/>
          <w:color w:val="000000" w:themeColor="text1"/>
          <w:kern w:val="0"/>
          <w:sz w:val="32"/>
          <w:szCs w:val="32"/>
        </w:rPr>
        <w:lastRenderedPageBreak/>
        <w:t>（七）聘用</w:t>
      </w:r>
    </w:p>
    <w:p w14:paraId="5B411C40"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经公示无异议的，签订三方协议。在按单位要求的时限内取得毕业证书、学位证书等相关证书后，可正式报到上岗，签订劳动合同。</w:t>
      </w:r>
    </w:p>
    <w:p w14:paraId="16E7988C" w14:textId="77777777" w:rsidR="000D5540" w:rsidRDefault="004505AC">
      <w:pPr>
        <w:spacing w:line="640" w:lineRule="exact"/>
        <w:ind w:firstLine="646"/>
        <w:jc w:val="left"/>
        <w:rPr>
          <w:rFonts w:ascii="黑体" w:eastAsia="黑体" w:hAnsi="黑体" w:cs="Arial"/>
          <w:bCs/>
          <w:color w:val="000000" w:themeColor="text1"/>
          <w:kern w:val="0"/>
          <w:sz w:val="32"/>
          <w:szCs w:val="32"/>
        </w:rPr>
      </w:pPr>
      <w:r>
        <w:rPr>
          <w:rFonts w:ascii="黑体" w:eastAsia="黑体" w:hAnsi="黑体" w:cs="Arial" w:hint="eastAsia"/>
          <w:bCs/>
          <w:color w:val="000000" w:themeColor="text1"/>
          <w:kern w:val="0"/>
          <w:sz w:val="32"/>
          <w:szCs w:val="32"/>
        </w:rPr>
        <w:t>六、注意事项</w:t>
      </w:r>
    </w:p>
    <w:p w14:paraId="4BE0987E"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资格审查贯穿招聘全过程，在任何环节发现应聘者违反招聘规定，伪造、变造有关证件、材料、信息，骗取考试资格或有舞弊行为的，一经查实，即取消考试及录用资格。</w:t>
      </w:r>
    </w:p>
    <w:p w14:paraId="2C716232"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hint="eastAsia"/>
          <w:color w:val="000000" w:themeColor="text1"/>
          <w:kern w:val="0"/>
          <w:sz w:val="32"/>
          <w:szCs w:val="32"/>
        </w:rPr>
        <w:t>应聘者如未按规定参加招聘工作各环节，视为自动弃权。</w:t>
      </w:r>
    </w:p>
    <w:p w14:paraId="063C4EAD"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对未通过资格审查</w:t>
      </w:r>
      <w:r>
        <w:rPr>
          <w:rFonts w:ascii="仿宋_GB2312" w:eastAsia="仿宋_GB2312" w:hAnsi="宋体" w:cs="宋体"/>
          <w:color w:val="000000" w:themeColor="text1"/>
          <w:kern w:val="0"/>
          <w:sz w:val="32"/>
          <w:szCs w:val="32"/>
        </w:rPr>
        <w:t>、</w:t>
      </w:r>
      <w:r>
        <w:rPr>
          <w:rFonts w:ascii="仿宋_GB2312" w:eastAsia="仿宋_GB2312" w:hAnsi="宋体" w:cs="宋体" w:hint="eastAsia"/>
          <w:color w:val="000000" w:themeColor="text1"/>
          <w:kern w:val="0"/>
          <w:sz w:val="32"/>
          <w:szCs w:val="32"/>
        </w:rPr>
        <w:t>笔试或</w:t>
      </w:r>
      <w:r>
        <w:rPr>
          <w:rFonts w:ascii="仿宋_GB2312" w:eastAsia="仿宋_GB2312" w:hAnsi="宋体" w:cs="宋体"/>
          <w:color w:val="000000" w:themeColor="text1"/>
          <w:kern w:val="0"/>
          <w:sz w:val="32"/>
          <w:szCs w:val="32"/>
        </w:rPr>
        <w:t>面试</w:t>
      </w:r>
      <w:r>
        <w:rPr>
          <w:rFonts w:ascii="仿宋_GB2312" w:eastAsia="仿宋_GB2312" w:hAnsi="宋体" w:cs="宋体" w:hint="eastAsia"/>
          <w:color w:val="000000" w:themeColor="text1"/>
          <w:kern w:val="0"/>
          <w:sz w:val="32"/>
          <w:szCs w:val="32"/>
        </w:rPr>
        <w:t>的应聘者，不再单独通知。</w:t>
      </w:r>
    </w:p>
    <w:p w14:paraId="7B47F7C6"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4.</w:t>
      </w:r>
      <w:r>
        <w:rPr>
          <w:rFonts w:ascii="仿宋_GB2312" w:eastAsia="仿宋_GB2312" w:hAnsi="宋体" w:cs="宋体" w:hint="eastAsia"/>
          <w:color w:val="000000" w:themeColor="text1"/>
          <w:kern w:val="0"/>
          <w:sz w:val="32"/>
          <w:szCs w:val="32"/>
        </w:rPr>
        <w:t>请应聘者保持网上报名中所留通讯方式畅通，及时关注邮件通知。因通讯无效或</w:t>
      </w:r>
      <w:r>
        <w:rPr>
          <w:rFonts w:ascii="仿宋_GB2312" w:eastAsia="仿宋_GB2312" w:hAnsi="宋体" w:cs="宋体"/>
          <w:color w:val="000000" w:themeColor="text1"/>
          <w:kern w:val="0"/>
          <w:sz w:val="32"/>
          <w:szCs w:val="32"/>
        </w:rPr>
        <w:t>查收邮件滞后等</w:t>
      </w:r>
      <w:r>
        <w:rPr>
          <w:rFonts w:ascii="仿宋_GB2312" w:eastAsia="仿宋_GB2312" w:hAnsi="宋体" w:cs="宋体" w:hint="eastAsia"/>
          <w:color w:val="000000" w:themeColor="text1"/>
          <w:kern w:val="0"/>
          <w:sz w:val="32"/>
          <w:szCs w:val="32"/>
        </w:rPr>
        <w:t>原因带来的后果由应聘者本人承担。</w:t>
      </w:r>
    </w:p>
    <w:p w14:paraId="4A1E5DF7"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招聘中产生的交通、食宿、体检等费用由应聘者自理。</w:t>
      </w:r>
    </w:p>
    <w:p w14:paraId="0F391866"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6.</w:t>
      </w:r>
      <w:r>
        <w:rPr>
          <w:rFonts w:ascii="仿宋_GB2312" w:eastAsia="仿宋_GB2312" w:hAnsi="宋体" w:cs="宋体" w:hint="eastAsia"/>
          <w:color w:val="000000" w:themeColor="text1"/>
          <w:kern w:val="0"/>
          <w:sz w:val="32"/>
          <w:szCs w:val="32"/>
        </w:rPr>
        <w:t>我单位不组织任何形式的考前培训，任何针对我单位招聘笔试和面试的辅导班、考试材料、复习资料，均与我单位无关。</w:t>
      </w:r>
    </w:p>
    <w:p w14:paraId="0BF1690D"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7.</w:t>
      </w:r>
      <w:r>
        <w:rPr>
          <w:rFonts w:ascii="仿宋_GB2312" w:eastAsia="仿宋_GB2312" w:hAnsi="宋体" w:cs="宋体" w:hint="eastAsia"/>
          <w:color w:val="000000" w:themeColor="text1"/>
          <w:kern w:val="0"/>
          <w:sz w:val="32"/>
          <w:szCs w:val="32"/>
        </w:rPr>
        <w:t>其他未尽事宜最终解释权归属于华北空管局。</w:t>
      </w:r>
    </w:p>
    <w:p w14:paraId="194CED70" w14:textId="77777777" w:rsidR="000D5540" w:rsidRDefault="000D5540">
      <w:pPr>
        <w:spacing w:line="640" w:lineRule="exact"/>
        <w:ind w:firstLine="646"/>
        <w:jc w:val="left"/>
        <w:rPr>
          <w:rFonts w:ascii="仿宋_GB2312" w:eastAsia="仿宋_GB2312" w:hAnsi="宋体" w:cs="宋体"/>
          <w:color w:val="000000" w:themeColor="text1"/>
          <w:kern w:val="0"/>
          <w:sz w:val="32"/>
          <w:szCs w:val="32"/>
        </w:rPr>
      </w:pPr>
    </w:p>
    <w:p w14:paraId="46BDB07A"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附件：</w:t>
      </w:r>
    </w:p>
    <w:p w14:paraId="13A6C5ED" w14:textId="17E245E8"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hint="eastAsia"/>
          <w:color w:val="000000" w:themeColor="text1"/>
          <w:kern w:val="0"/>
          <w:sz w:val="32"/>
          <w:szCs w:val="32"/>
        </w:rPr>
        <w:t>民航</w:t>
      </w:r>
      <w:r>
        <w:rPr>
          <w:rFonts w:ascii="仿宋_GB2312" w:eastAsia="仿宋_GB2312" w:hAnsi="Arial" w:cs="Arial" w:hint="eastAsia"/>
          <w:color w:val="000000" w:themeColor="text1"/>
          <w:kern w:val="0"/>
          <w:sz w:val="32"/>
          <w:szCs w:val="32"/>
        </w:rPr>
        <w:t>华北空管局</w:t>
      </w:r>
      <w:r>
        <w:rPr>
          <w:rFonts w:ascii="仿宋_GB2312" w:eastAsia="仿宋_GB2312" w:hAnsi="宋体" w:cs="宋体" w:hint="eastAsia"/>
          <w:color w:val="000000" w:themeColor="text1"/>
          <w:kern w:val="0"/>
          <w:sz w:val="32"/>
          <w:szCs w:val="32"/>
        </w:rPr>
        <w:t>202</w:t>
      </w:r>
      <w:r>
        <w:rPr>
          <w:rFonts w:ascii="仿宋_GB2312" w:eastAsia="仿宋_GB2312" w:hAnsi="宋体" w:cs="宋体"/>
          <w:color w:val="000000" w:themeColor="text1"/>
          <w:kern w:val="0"/>
          <w:sz w:val="32"/>
          <w:szCs w:val="32"/>
        </w:rPr>
        <w:t>6</w:t>
      </w:r>
      <w:r w:rsidR="00D05074">
        <w:rPr>
          <w:rFonts w:ascii="仿宋_GB2312" w:eastAsia="仿宋_GB2312" w:hAnsi="宋体" w:cs="宋体" w:hint="eastAsia"/>
          <w:color w:val="000000" w:themeColor="text1"/>
          <w:kern w:val="0"/>
          <w:sz w:val="32"/>
          <w:szCs w:val="32"/>
        </w:rPr>
        <w:t>届</w:t>
      </w:r>
      <w:r>
        <w:rPr>
          <w:rFonts w:ascii="仿宋_GB2312" w:eastAsia="仿宋_GB2312" w:hAnsi="宋体" w:cs="宋体" w:hint="eastAsia"/>
          <w:color w:val="000000" w:themeColor="text1"/>
          <w:kern w:val="0"/>
          <w:sz w:val="32"/>
          <w:szCs w:val="32"/>
        </w:rPr>
        <w:t>毕业生春季招聘岗位需求表及报名须知</w:t>
      </w:r>
    </w:p>
    <w:p w14:paraId="0B7A05AC" w14:textId="5F15A7A0"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2.</w:t>
      </w:r>
      <w:r>
        <w:rPr>
          <w:rFonts w:ascii="仿宋_GB2312" w:eastAsia="仿宋_GB2312" w:hAnsi="宋体" w:cs="宋体" w:hint="eastAsia"/>
          <w:color w:val="000000" w:themeColor="text1"/>
          <w:kern w:val="0"/>
          <w:sz w:val="32"/>
          <w:szCs w:val="32"/>
        </w:rPr>
        <w:t>民航</w:t>
      </w:r>
      <w:r>
        <w:rPr>
          <w:rFonts w:ascii="仿宋_GB2312" w:eastAsia="仿宋_GB2312" w:hAnsi="Arial" w:cs="Arial" w:hint="eastAsia"/>
          <w:color w:val="000000" w:themeColor="text1"/>
          <w:kern w:val="0"/>
          <w:sz w:val="32"/>
          <w:szCs w:val="32"/>
        </w:rPr>
        <w:t>华北空管局</w:t>
      </w:r>
      <w:r>
        <w:rPr>
          <w:rFonts w:ascii="仿宋_GB2312" w:eastAsia="仿宋_GB2312" w:hAnsi="宋体" w:cs="宋体" w:hint="eastAsia"/>
          <w:color w:val="000000" w:themeColor="text1"/>
          <w:kern w:val="0"/>
          <w:sz w:val="32"/>
          <w:szCs w:val="32"/>
        </w:rPr>
        <w:t>202</w:t>
      </w:r>
      <w:r>
        <w:rPr>
          <w:rFonts w:ascii="仿宋_GB2312" w:eastAsia="仿宋_GB2312" w:hAnsi="宋体" w:cs="宋体"/>
          <w:color w:val="000000" w:themeColor="text1"/>
          <w:kern w:val="0"/>
          <w:sz w:val="32"/>
          <w:szCs w:val="32"/>
        </w:rPr>
        <w:t>6</w:t>
      </w:r>
      <w:r w:rsidR="00D05074">
        <w:rPr>
          <w:rFonts w:ascii="仿宋_GB2312" w:eastAsia="仿宋_GB2312" w:hAnsi="宋体" w:cs="宋体" w:hint="eastAsia"/>
          <w:color w:val="000000" w:themeColor="text1"/>
          <w:kern w:val="0"/>
          <w:sz w:val="32"/>
          <w:szCs w:val="32"/>
        </w:rPr>
        <w:t>届</w:t>
      </w:r>
      <w:r>
        <w:rPr>
          <w:rFonts w:ascii="仿宋_GB2312" w:eastAsia="仿宋_GB2312" w:hAnsi="宋体" w:cs="宋体" w:hint="eastAsia"/>
          <w:color w:val="000000" w:themeColor="text1"/>
          <w:kern w:val="0"/>
          <w:sz w:val="32"/>
          <w:szCs w:val="32"/>
        </w:rPr>
        <w:t>毕业生春季招聘报名登记表</w:t>
      </w:r>
    </w:p>
    <w:p w14:paraId="2ADBC614" w14:textId="77777777" w:rsidR="000D5540" w:rsidRDefault="000D5540">
      <w:pPr>
        <w:spacing w:line="640" w:lineRule="exact"/>
        <w:ind w:firstLine="646"/>
        <w:jc w:val="left"/>
        <w:rPr>
          <w:rFonts w:ascii="仿宋_GB2312" w:eastAsia="仿宋_GB2312" w:hAnsi="宋体" w:cs="宋体"/>
          <w:color w:val="000000" w:themeColor="text1"/>
          <w:kern w:val="0"/>
          <w:sz w:val="32"/>
          <w:szCs w:val="32"/>
        </w:rPr>
      </w:pPr>
    </w:p>
    <w:p w14:paraId="5445326C" w14:textId="77777777" w:rsidR="000D5540" w:rsidRDefault="000D5540">
      <w:pPr>
        <w:spacing w:line="640" w:lineRule="exact"/>
        <w:jc w:val="left"/>
        <w:rPr>
          <w:rFonts w:ascii="仿宋_GB2312" w:eastAsia="仿宋_GB2312" w:hAnsi="宋体" w:cs="宋体"/>
          <w:color w:val="000000" w:themeColor="text1"/>
          <w:kern w:val="0"/>
          <w:sz w:val="32"/>
          <w:szCs w:val="32"/>
        </w:rPr>
      </w:pPr>
    </w:p>
    <w:p w14:paraId="70380159"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hint="eastAsia"/>
          <w:color w:val="000000" w:themeColor="text1"/>
          <w:kern w:val="0"/>
          <w:sz w:val="32"/>
          <w:szCs w:val="32"/>
        </w:rPr>
        <w:t>民航华北空管局</w:t>
      </w:r>
    </w:p>
    <w:p w14:paraId="1DF73A1A" w14:textId="77777777" w:rsidR="000D5540" w:rsidRDefault="004505AC">
      <w:pPr>
        <w:spacing w:line="640" w:lineRule="exact"/>
        <w:ind w:firstLine="646"/>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hint="eastAsia"/>
          <w:color w:val="000000" w:themeColor="text1"/>
          <w:kern w:val="0"/>
          <w:sz w:val="32"/>
          <w:szCs w:val="32"/>
        </w:rPr>
        <w:t xml:space="preserve">         </w:t>
      </w:r>
      <w:r>
        <w:rPr>
          <w:rFonts w:ascii="仿宋_GB2312" w:hAnsi="宋体"/>
          <w:color w:val="000000" w:themeColor="text1"/>
          <w:kern w:val="0"/>
          <w:sz w:val="32"/>
        </w:rPr>
        <w:t xml:space="preserve">   2026</w:t>
      </w:r>
      <w:r>
        <w:rPr>
          <w:rFonts w:ascii="仿宋_GB2312" w:hAnsi="宋体" w:hint="eastAsia"/>
          <w:color w:val="000000" w:themeColor="text1"/>
          <w:kern w:val="0"/>
          <w:sz w:val="32"/>
        </w:rPr>
        <w:t>年</w:t>
      </w:r>
      <w:r>
        <w:rPr>
          <w:rFonts w:ascii="仿宋_GB2312" w:hAnsi="宋体" w:hint="eastAsia"/>
          <w:color w:val="000000" w:themeColor="text1"/>
          <w:kern w:val="0"/>
          <w:sz w:val="32"/>
        </w:rPr>
        <w:t>4</w:t>
      </w:r>
      <w:r>
        <w:rPr>
          <w:rFonts w:ascii="仿宋_GB2312" w:hAnsi="宋体" w:hint="eastAsia"/>
          <w:color w:val="000000" w:themeColor="text1"/>
          <w:kern w:val="0"/>
          <w:sz w:val="32"/>
        </w:rPr>
        <w:t>月</w:t>
      </w:r>
      <w:r>
        <w:rPr>
          <w:rFonts w:ascii="仿宋_GB2312" w:hAnsi="宋体"/>
          <w:color w:val="000000" w:themeColor="text1"/>
          <w:kern w:val="0"/>
          <w:sz w:val="32"/>
        </w:rPr>
        <w:t>17</w:t>
      </w:r>
      <w:r>
        <w:rPr>
          <w:rFonts w:ascii="仿宋_GB2312" w:hAnsi="宋体" w:hint="eastAsia"/>
          <w:color w:val="000000" w:themeColor="text1"/>
          <w:kern w:val="0"/>
          <w:sz w:val="32"/>
        </w:rPr>
        <w:t>日</w:t>
      </w:r>
    </w:p>
    <w:sectPr w:rsidR="000D5540">
      <w:footerReference w:type="default" r:id="rId8"/>
      <w:pgSz w:w="11906" w:h="16838"/>
      <w:pgMar w:top="1418" w:right="1440" w:bottom="156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ABD85" w14:textId="77777777" w:rsidR="004505AC" w:rsidRDefault="004505AC">
      <w:r>
        <w:separator/>
      </w:r>
    </w:p>
  </w:endnote>
  <w:endnote w:type="continuationSeparator" w:id="0">
    <w:p w14:paraId="19631D85" w14:textId="77777777" w:rsidR="004505AC" w:rsidRDefault="0045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14:paraId="72DA74B0" w14:textId="77777777" w:rsidR="000D5540" w:rsidRDefault="004505AC">
        <w:pPr>
          <w:pStyle w:val="a4"/>
          <w:jc w:val="center"/>
        </w:pPr>
        <w:r>
          <w:fldChar w:fldCharType="begin"/>
        </w:r>
        <w:r>
          <w:instrText xml:space="preserve"> PAGE   \* MERGEFORMAT </w:instrText>
        </w:r>
        <w:r>
          <w:fldChar w:fldCharType="separate"/>
        </w:r>
        <w:r w:rsidR="00D05074" w:rsidRPr="00D05074">
          <w:rPr>
            <w:noProof/>
            <w:lang w:val="zh-CN"/>
          </w:rPr>
          <w:t>6</w:t>
        </w:r>
        <w:r>
          <w:fldChar w:fldCharType="end"/>
        </w:r>
      </w:p>
    </w:sdtContent>
  </w:sdt>
  <w:p w14:paraId="635BA38D" w14:textId="77777777" w:rsidR="000D5540" w:rsidRDefault="000D55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B7162" w14:textId="77777777" w:rsidR="004505AC" w:rsidRDefault="004505AC">
      <w:r>
        <w:separator/>
      </w:r>
    </w:p>
  </w:footnote>
  <w:footnote w:type="continuationSeparator" w:id="0">
    <w:p w14:paraId="61C422BB" w14:textId="77777777" w:rsidR="004505AC" w:rsidRDefault="0045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YjFmNzViZjMyY2I0ZjA2ODc2MjJiYmM4NGJlNmMifQ=="/>
  </w:docVars>
  <w:rsids>
    <w:rsidRoot w:val="009B35BC"/>
    <w:rsid w:val="00003397"/>
    <w:rsid w:val="00010E77"/>
    <w:rsid w:val="000125CE"/>
    <w:rsid w:val="00013A86"/>
    <w:rsid w:val="0002013F"/>
    <w:rsid w:val="00025CAE"/>
    <w:rsid w:val="00035475"/>
    <w:rsid w:val="00061DC1"/>
    <w:rsid w:val="0006327D"/>
    <w:rsid w:val="000652C0"/>
    <w:rsid w:val="0006606B"/>
    <w:rsid w:val="00066716"/>
    <w:rsid w:val="000726B6"/>
    <w:rsid w:val="00075B3C"/>
    <w:rsid w:val="00080185"/>
    <w:rsid w:val="000841BB"/>
    <w:rsid w:val="00091DC2"/>
    <w:rsid w:val="00095F63"/>
    <w:rsid w:val="00096914"/>
    <w:rsid w:val="00097213"/>
    <w:rsid w:val="000A083C"/>
    <w:rsid w:val="000A19F9"/>
    <w:rsid w:val="000A4B33"/>
    <w:rsid w:val="000A6008"/>
    <w:rsid w:val="000A7410"/>
    <w:rsid w:val="000C052E"/>
    <w:rsid w:val="000C158A"/>
    <w:rsid w:val="000D264C"/>
    <w:rsid w:val="000D5540"/>
    <w:rsid w:val="000E3200"/>
    <w:rsid w:val="000F0DE0"/>
    <w:rsid w:val="000F1291"/>
    <w:rsid w:val="000F5589"/>
    <w:rsid w:val="000F7C11"/>
    <w:rsid w:val="001010FD"/>
    <w:rsid w:val="00106C03"/>
    <w:rsid w:val="00116F93"/>
    <w:rsid w:val="00121895"/>
    <w:rsid w:val="001250D2"/>
    <w:rsid w:val="00132F96"/>
    <w:rsid w:val="001412C9"/>
    <w:rsid w:val="00146DF7"/>
    <w:rsid w:val="00156666"/>
    <w:rsid w:val="0017188C"/>
    <w:rsid w:val="00172DAD"/>
    <w:rsid w:val="0017378A"/>
    <w:rsid w:val="00177E9A"/>
    <w:rsid w:val="001812D0"/>
    <w:rsid w:val="001944E8"/>
    <w:rsid w:val="0019671A"/>
    <w:rsid w:val="001974FD"/>
    <w:rsid w:val="001A0AD8"/>
    <w:rsid w:val="001A5553"/>
    <w:rsid w:val="001B1F6E"/>
    <w:rsid w:val="001B5142"/>
    <w:rsid w:val="001B6A85"/>
    <w:rsid w:val="001D0434"/>
    <w:rsid w:val="001D0777"/>
    <w:rsid w:val="001D2E54"/>
    <w:rsid w:val="001D74C0"/>
    <w:rsid w:val="001F3029"/>
    <w:rsid w:val="001F3B58"/>
    <w:rsid w:val="001F4B43"/>
    <w:rsid w:val="002016A8"/>
    <w:rsid w:val="0020326E"/>
    <w:rsid w:val="002032E0"/>
    <w:rsid w:val="002058AC"/>
    <w:rsid w:val="00206F17"/>
    <w:rsid w:val="002079CC"/>
    <w:rsid w:val="0022541B"/>
    <w:rsid w:val="00234FE3"/>
    <w:rsid w:val="0023564C"/>
    <w:rsid w:val="002410DE"/>
    <w:rsid w:val="00245D6E"/>
    <w:rsid w:val="00247DFC"/>
    <w:rsid w:val="00253783"/>
    <w:rsid w:val="00273615"/>
    <w:rsid w:val="00273EE7"/>
    <w:rsid w:val="002755A3"/>
    <w:rsid w:val="00295BF7"/>
    <w:rsid w:val="002A3BFB"/>
    <w:rsid w:val="002B2835"/>
    <w:rsid w:val="002B4843"/>
    <w:rsid w:val="002B48A5"/>
    <w:rsid w:val="002C3206"/>
    <w:rsid w:val="002C518A"/>
    <w:rsid w:val="002D1603"/>
    <w:rsid w:val="002D7B27"/>
    <w:rsid w:val="002E2370"/>
    <w:rsid w:val="002E541C"/>
    <w:rsid w:val="002F0E33"/>
    <w:rsid w:val="002F505A"/>
    <w:rsid w:val="0030375B"/>
    <w:rsid w:val="00317808"/>
    <w:rsid w:val="003220DE"/>
    <w:rsid w:val="00325677"/>
    <w:rsid w:val="00326B44"/>
    <w:rsid w:val="00326EB6"/>
    <w:rsid w:val="0032791D"/>
    <w:rsid w:val="00334083"/>
    <w:rsid w:val="00336AAE"/>
    <w:rsid w:val="00340C1B"/>
    <w:rsid w:val="003514E3"/>
    <w:rsid w:val="003530DA"/>
    <w:rsid w:val="00355064"/>
    <w:rsid w:val="003645D2"/>
    <w:rsid w:val="00365009"/>
    <w:rsid w:val="00371902"/>
    <w:rsid w:val="00381F8C"/>
    <w:rsid w:val="00385725"/>
    <w:rsid w:val="003879AA"/>
    <w:rsid w:val="00387B38"/>
    <w:rsid w:val="00390F26"/>
    <w:rsid w:val="0039289A"/>
    <w:rsid w:val="00394911"/>
    <w:rsid w:val="003A43D1"/>
    <w:rsid w:val="003B2D4C"/>
    <w:rsid w:val="003B3293"/>
    <w:rsid w:val="003B386A"/>
    <w:rsid w:val="003B46E2"/>
    <w:rsid w:val="003C3F9D"/>
    <w:rsid w:val="003C6AE7"/>
    <w:rsid w:val="003C712E"/>
    <w:rsid w:val="003E626B"/>
    <w:rsid w:val="003F56D7"/>
    <w:rsid w:val="004147FE"/>
    <w:rsid w:val="00421835"/>
    <w:rsid w:val="00422702"/>
    <w:rsid w:val="00423177"/>
    <w:rsid w:val="00423CA6"/>
    <w:rsid w:val="00432980"/>
    <w:rsid w:val="00441918"/>
    <w:rsid w:val="004505AC"/>
    <w:rsid w:val="00461E62"/>
    <w:rsid w:val="0046434B"/>
    <w:rsid w:val="0046551B"/>
    <w:rsid w:val="00467652"/>
    <w:rsid w:val="00467D06"/>
    <w:rsid w:val="004708A0"/>
    <w:rsid w:val="00477C7D"/>
    <w:rsid w:val="004800EE"/>
    <w:rsid w:val="00487279"/>
    <w:rsid w:val="00491106"/>
    <w:rsid w:val="00496D3E"/>
    <w:rsid w:val="004B2EFB"/>
    <w:rsid w:val="004D49A7"/>
    <w:rsid w:val="004D717D"/>
    <w:rsid w:val="004E3660"/>
    <w:rsid w:val="004E4438"/>
    <w:rsid w:val="004E4D4E"/>
    <w:rsid w:val="004E6459"/>
    <w:rsid w:val="004F0536"/>
    <w:rsid w:val="004F2088"/>
    <w:rsid w:val="004F5376"/>
    <w:rsid w:val="004F54C9"/>
    <w:rsid w:val="004F67DC"/>
    <w:rsid w:val="004F709C"/>
    <w:rsid w:val="00504D49"/>
    <w:rsid w:val="0051682B"/>
    <w:rsid w:val="00543D47"/>
    <w:rsid w:val="005451E9"/>
    <w:rsid w:val="0056158D"/>
    <w:rsid w:val="00567DEB"/>
    <w:rsid w:val="00574D8C"/>
    <w:rsid w:val="00580135"/>
    <w:rsid w:val="005829DF"/>
    <w:rsid w:val="00585C38"/>
    <w:rsid w:val="00586EC8"/>
    <w:rsid w:val="00594FCA"/>
    <w:rsid w:val="00596A59"/>
    <w:rsid w:val="005A266F"/>
    <w:rsid w:val="005B493A"/>
    <w:rsid w:val="005B5421"/>
    <w:rsid w:val="005C413B"/>
    <w:rsid w:val="005C5C1C"/>
    <w:rsid w:val="005D74C7"/>
    <w:rsid w:val="005E3272"/>
    <w:rsid w:val="005F2D91"/>
    <w:rsid w:val="005F5E9B"/>
    <w:rsid w:val="005F7A0C"/>
    <w:rsid w:val="0060393F"/>
    <w:rsid w:val="0060665C"/>
    <w:rsid w:val="00607C01"/>
    <w:rsid w:val="00611CB7"/>
    <w:rsid w:val="006125DA"/>
    <w:rsid w:val="00621A0B"/>
    <w:rsid w:val="00627166"/>
    <w:rsid w:val="00652FEF"/>
    <w:rsid w:val="00654939"/>
    <w:rsid w:val="0065569B"/>
    <w:rsid w:val="00665B1F"/>
    <w:rsid w:val="00672E1B"/>
    <w:rsid w:val="00673186"/>
    <w:rsid w:val="00673AC9"/>
    <w:rsid w:val="0067584F"/>
    <w:rsid w:val="00681315"/>
    <w:rsid w:val="00683420"/>
    <w:rsid w:val="0068732D"/>
    <w:rsid w:val="006940FD"/>
    <w:rsid w:val="00697683"/>
    <w:rsid w:val="006A43AD"/>
    <w:rsid w:val="006A44A4"/>
    <w:rsid w:val="006A7FDC"/>
    <w:rsid w:val="006B1178"/>
    <w:rsid w:val="006B2A38"/>
    <w:rsid w:val="006B2E79"/>
    <w:rsid w:val="006B530A"/>
    <w:rsid w:val="006B79F0"/>
    <w:rsid w:val="006C1BF5"/>
    <w:rsid w:val="006C2AE4"/>
    <w:rsid w:val="006C4FE2"/>
    <w:rsid w:val="006D47D2"/>
    <w:rsid w:val="006E58AD"/>
    <w:rsid w:val="006E6D2B"/>
    <w:rsid w:val="006F4EA6"/>
    <w:rsid w:val="007017A4"/>
    <w:rsid w:val="00713C44"/>
    <w:rsid w:val="00714107"/>
    <w:rsid w:val="00715A3D"/>
    <w:rsid w:val="00725139"/>
    <w:rsid w:val="00731D29"/>
    <w:rsid w:val="00734105"/>
    <w:rsid w:val="00735432"/>
    <w:rsid w:val="00735FCB"/>
    <w:rsid w:val="00740E71"/>
    <w:rsid w:val="00741695"/>
    <w:rsid w:val="00765CF9"/>
    <w:rsid w:val="0077113A"/>
    <w:rsid w:val="00793695"/>
    <w:rsid w:val="007969E3"/>
    <w:rsid w:val="007A3140"/>
    <w:rsid w:val="007A767C"/>
    <w:rsid w:val="007B04DA"/>
    <w:rsid w:val="007B5EDE"/>
    <w:rsid w:val="007C0F30"/>
    <w:rsid w:val="007C4B9B"/>
    <w:rsid w:val="007D2B1E"/>
    <w:rsid w:val="007D67C3"/>
    <w:rsid w:val="007E0727"/>
    <w:rsid w:val="007E31CD"/>
    <w:rsid w:val="007F392E"/>
    <w:rsid w:val="007F65D5"/>
    <w:rsid w:val="007F7EE8"/>
    <w:rsid w:val="008014D1"/>
    <w:rsid w:val="00804204"/>
    <w:rsid w:val="00813988"/>
    <w:rsid w:val="00814FBE"/>
    <w:rsid w:val="00816AB6"/>
    <w:rsid w:val="00820D27"/>
    <w:rsid w:val="00832363"/>
    <w:rsid w:val="00836C54"/>
    <w:rsid w:val="008564A4"/>
    <w:rsid w:val="00861EF8"/>
    <w:rsid w:val="0086250D"/>
    <w:rsid w:val="00862799"/>
    <w:rsid w:val="00862F88"/>
    <w:rsid w:val="0086304A"/>
    <w:rsid w:val="00864E4A"/>
    <w:rsid w:val="00867EBB"/>
    <w:rsid w:val="00875F0D"/>
    <w:rsid w:val="0088512A"/>
    <w:rsid w:val="00887830"/>
    <w:rsid w:val="00894E45"/>
    <w:rsid w:val="008A03F9"/>
    <w:rsid w:val="008A10AD"/>
    <w:rsid w:val="008A1F57"/>
    <w:rsid w:val="008A300D"/>
    <w:rsid w:val="008A518F"/>
    <w:rsid w:val="008A64C1"/>
    <w:rsid w:val="008C236A"/>
    <w:rsid w:val="008C3086"/>
    <w:rsid w:val="008D0FB8"/>
    <w:rsid w:val="008D7B70"/>
    <w:rsid w:val="008F7159"/>
    <w:rsid w:val="009277A9"/>
    <w:rsid w:val="00930ECD"/>
    <w:rsid w:val="00940833"/>
    <w:rsid w:val="00943EB7"/>
    <w:rsid w:val="00952BF3"/>
    <w:rsid w:val="009730C3"/>
    <w:rsid w:val="00980D8A"/>
    <w:rsid w:val="00981A02"/>
    <w:rsid w:val="00987656"/>
    <w:rsid w:val="00992BD9"/>
    <w:rsid w:val="0099529B"/>
    <w:rsid w:val="009952B7"/>
    <w:rsid w:val="00996FE3"/>
    <w:rsid w:val="009979CD"/>
    <w:rsid w:val="00997BDA"/>
    <w:rsid w:val="009B3587"/>
    <w:rsid w:val="009B35BC"/>
    <w:rsid w:val="009B5CE0"/>
    <w:rsid w:val="009C511F"/>
    <w:rsid w:val="009C68B5"/>
    <w:rsid w:val="009C6BD1"/>
    <w:rsid w:val="009C7442"/>
    <w:rsid w:val="009D3FA3"/>
    <w:rsid w:val="009E0EED"/>
    <w:rsid w:val="009F4595"/>
    <w:rsid w:val="00A05F44"/>
    <w:rsid w:val="00A1287B"/>
    <w:rsid w:val="00A14803"/>
    <w:rsid w:val="00A25E9B"/>
    <w:rsid w:val="00A352ED"/>
    <w:rsid w:val="00A42DB1"/>
    <w:rsid w:val="00A45BBE"/>
    <w:rsid w:val="00A53155"/>
    <w:rsid w:val="00A54DB3"/>
    <w:rsid w:val="00A569B7"/>
    <w:rsid w:val="00A61DB8"/>
    <w:rsid w:val="00A731CD"/>
    <w:rsid w:val="00A9785F"/>
    <w:rsid w:val="00AA0057"/>
    <w:rsid w:val="00AA08B0"/>
    <w:rsid w:val="00AA6A17"/>
    <w:rsid w:val="00AB2301"/>
    <w:rsid w:val="00AB6131"/>
    <w:rsid w:val="00AB74D9"/>
    <w:rsid w:val="00AC1FF8"/>
    <w:rsid w:val="00AD090D"/>
    <w:rsid w:val="00AD0C52"/>
    <w:rsid w:val="00AD3D8D"/>
    <w:rsid w:val="00AD56C3"/>
    <w:rsid w:val="00AD782D"/>
    <w:rsid w:val="00AE15D2"/>
    <w:rsid w:val="00AE3FA4"/>
    <w:rsid w:val="00AF3479"/>
    <w:rsid w:val="00AF4053"/>
    <w:rsid w:val="00B005E8"/>
    <w:rsid w:val="00B067CD"/>
    <w:rsid w:val="00B1004A"/>
    <w:rsid w:val="00B134F2"/>
    <w:rsid w:val="00B16074"/>
    <w:rsid w:val="00B22E7D"/>
    <w:rsid w:val="00B31875"/>
    <w:rsid w:val="00B42C5E"/>
    <w:rsid w:val="00B43749"/>
    <w:rsid w:val="00B47964"/>
    <w:rsid w:val="00B52F56"/>
    <w:rsid w:val="00B5331F"/>
    <w:rsid w:val="00B53C6C"/>
    <w:rsid w:val="00B801D0"/>
    <w:rsid w:val="00B973DE"/>
    <w:rsid w:val="00B97686"/>
    <w:rsid w:val="00BA149F"/>
    <w:rsid w:val="00BA3549"/>
    <w:rsid w:val="00BA666F"/>
    <w:rsid w:val="00BA6B96"/>
    <w:rsid w:val="00BB1AAA"/>
    <w:rsid w:val="00BB3E20"/>
    <w:rsid w:val="00BC0FA6"/>
    <w:rsid w:val="00BC191E"/>
    <w:rsid w:val="00BC717C"/>
    <w:rsid w:val="00BD27E7"/>
    <w:rsid w:val="00BE5E44"/>
    <w:rsid w:val="00BE619B"/>
    <w:rsid w:val="00BF1609"/>
    <w:rsid w:val="00BF3AAE"/>
    <w:rsid w:val="00BF564B"/>
    <w:rsid w:val="00C23911"/>
    <w:rsid w:val="00C24D35"/>
    <w:rsid w:val="00C24F86"/>
    <w:rsid w:val="00C3040E"/>
    <w:rsid w:val="00C31D4F"/>
    <w:rsid w:val="00C351BD"/>
    <w:rsid w:val="00C44A6F"/>
    <w:rsid w:val="00C4623D"/>
    <w:rsid w:val="00C543B4"/>
    <w:rsid w:val="00C6491F"/>
    <w:rsid w:val="00C74BEB"/>
    <w:rsid w:val="00C756D0"/>
    <w:rsid w:val="00C829AA"/>
    <w:rsid w:val="00C8491D"/>
    <w:rsid w:val="00C96DC3"/>
    <w:rsid w:val="00C97762"/>
    <w:rsid w:val="00CA0D3B"/>
    <w:rsid w:val="00CA400E"/>
    <w:rsid w:val="00CA5EE3"/>
    <w:rsid w:val="00CB662C"/>
    <w:rsid w:val="00CC167F"/>
    <w:rsid w:val="00CE4D13"/>
    <w:rsid w:val="00CE4E6D"/>
    <w:rsid w:val="00CF158F"/>
    <w:rsid w:val="00D05074"/>
    <w:rsid w:val="00D11AFC"/>
    <w:rsid w:val="00D15B2B"/>
    <w:rsid w:val="00D15C1F"/>
    <w:rsid w:val="00D22256"/>
    <w:rsid w:val="00D23869"/>
    <w:rsid w:val="00D27E10"/>
    <w:rsid w:val="00D348BF"/>
    <w:rsid w:val="00D37A36"/>
    <w:rsid w:val="00D37CF8"/>
    <w:rsid w:val="00D51461"/>
    <w:rsid w:val="00D532B1"/>
    <w:rsid w:val="00D539B1"/>
    <w:rsid w:val="00D669F0"/>
    <w:rsid w:val="00D67808"/>
    <w:rsid w:val="00D711F5"/>
    <w:rsid w:val="00D71D10"/>
    <w:rsid w:val="00D752A6"/>
    <w:rsid w:val="00D808F2"/>
    <w:rsid w:val="00D85EF6"/>
    <w:rsid w:val="00D9321B"/>
    <w:rsid w:val="00D96607"/>
    <w:rsid w:val="00D9779E"/>
    <w:rsid w:val="00DA51DD"/>
    <w:rsid w:val="00DA561B"/>
    <w:rsid w:val="00DB06A7"/>
    <w:rsid w:val="00DB0943"/>
    <w:rsid w:val="00DB5514"/>
    <w:rsid w:val="00DB56DF"/>
    <w:rsid w:val="00DC0FCA"/>
    <w:rsid w:val="00DC4E1A"/>
    <w:rsid w:val="00DD2196"/>
    <w:rsid w:val="00DD2A01"/>
    <w:rsid w:val="00DD40D3"/>
    <w:rsid w:val="00DD7F63"/>
    <w:rsid w:val="00DE3397"/>
    <w:rsid w:val="00DE489B"/>
    <w:rsid w:val="00DE5FA7"/>
    <w:rsid w:val="00DE7010"/>
    <w:rsid w:val="00DE771C"/>
    <w:rsid w:val="00DE7F2C"/>
    <w:rsid w:val="00E04AE3"/>
    <w:rsid w:val="00E11E0B"/>
    <w:rsid w:val="00E201F1"/>
    <w:rsid w:val="00E2271E"/>
    <w:rsid w:val="00E232BB"/>
    <w:rsid w:val="00E4121D"/>
    <w:rsid w:val="00E475DD"/>
    <w:rsid w:val="00E703CC"/>
    <w:rsid w:val="00E751CC"/>
    <w:rsid w:val="00E9067A"/>
    <w:rsid w:val="00E92DA7"/>
    <w:rsid w:val="00E93D76"/>
    <w:rsid w:val="00EA0440"/>
    <w:rsid w:val="00EA684B"/>
    <w:rsid w:val="00EA6B40"/>
    <w:rsid w:val="00EB2E1E"/>
    <w:rsid w:val="00EB610E"/>
    <w:rsid w:val="00EC532A"/>
    <w:rsid w:val="00EE1959"/>
    <w:rsid w:val="00EE51E4"/>
    <w:rsid w:val="00EE7344"/>
    <w:rsid w:val="00EE739A"/>
    <w:rsid w:val="00EF09DE"/>
    <w:rsid w:val="00EF14D2"/>
    <w:rsid w:val="00EF3BBB"/>
    <w:rsid w:val="00EF6D1D"/>
    <w:rsid w:val="00EF7688"/>
    <w:rsid w:val="00F208C6"/>
    <w:rsid w:val="00F273AB"/>
    <w:rsid w:val="00F31B73"/>
    <w:rsid w:val="00F44161"/>
    <w:rsid w:val="00F45259"/>
    <w:rsid w:val="00F47282"/>
    <w:rsid w:val="00F56769"/>
    <w:rsid w:val="00F75049"/>
    <w:rsid w:val="00F75422"/>
    <w:rsid w:val="00F76453"/>
    <w:rsid w:val="00F86B31"/>
    <w:rsid w:val="00F87BC6"/>
    <w:rsid w:val="00F940AF"/>
    <w:rsid w:val="00FB12CD"/>
    <w:rsid w:val="00FB38AF"/>
    <w:rsid w:val="00FB4CC9"/>
    <w:rsid w:val="00FB7F83"/>
    <w:rsid w:val="00FC12E4"/>
    <w:rsid w:val="00FC1341"/>
    <w:rsid w:val="00FC7C6E"/>
    <w:rsid w:val="00FE64CF"/>
    <w:rsid w:val="00FE71C7"/>
    <w:rsid w:val="00FE7722"/>
    <w:rsid w:val="00FF05AE"/>
    <w:rsid w:val="00FF071E"/>
    <w:rsid w:val="00FF3931"/>
    <w:rsid w:val="00FF54A2"/>
    <w:rsid w:val="114D3462"/>
    <w:rsid w:val="16AC7BEC"/>
    <w:rsid w:val="2ED6115A"/>
    <w:rsid w:val="33C52DD8"/>
    <w:rsid w:val="38120F08"/>
    <w:rsid w:val="3AE439C3"/>
    <w:rsid w:val="3BB95303"/>
    <w:rsid w:val="3CE94780"/>
    <w:rsid w:val="408261E9"/>
    <w:rsid w:val="434E4980"/>
    <w:rsid w:val="44590C49"/>
    <w:rsid w:val="5F242AB8"/>
    <w:rsid w:val="5F37201E"/>
    <w:rsid w:val="63940071"/>
    <w:rsid w:val="67D7F920"/>
    <w:rsid w:val="6DE97309"/>
    <w:rsid w:val="6E811F3A"/>
    <w:rsid w:val="6F022AD6"/>
    <w:rsid w:val="75B07E8A"/>
    <w:rsid w:val="79CC052F"/>
    <w:rsid w:val="7FC70E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character" w:styleId="a7">
    <w:name w:val="Hyperlink"/>
    <w:basedOn w:val="a0"/>
    <w:uiPriority w:val="99"/>
    <w:unhideWhenUsed/>
    <w:qFormat/>
    <w:rPr>
      <w:color w:val="0563C1" w:themeColor="hyperlink"/>
      <w:u w:val="single"/>
    </w:rPr>
  </w:style>
  <w:style w:type="paragraph" w:customStyle="1" w:styleId="1">
    <w:name w:val="列出段落1"/>
    <w:basedOn w:val="a"/>
    <w:qFormat/>
    <w:pPr>
      <w:ind w:firstLineChars="200" w:firstLine="420"/>
    </w:pPr>
    <w:rPr>
      <w:rFonts w:ascii="Times New Roman" w:eastAsia="仿宋_GB2312" w:hAnsi="Times New Roman" w:cs="Times New Roman"/>
      <w:sz w:val="32"/>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character" w:styleId="a7">
    <w:name w:val="Hyperlink"/>
    <w:basedOn w:val="a0"/>
    <w:uiPriority w:val="99"/>
    <w:unhideWhenUsed/>
    <w:qFormat/>
    <w:rPr>
      <w:color w:val="0563C1" w:themeColor="hyperlink"/>
      <w:u w:val="single"/>
    </w:rPr>
  </w:style>
  <w:style w:type="paragraph" w:customStyle="1" w:styleId="1">
    <w:name w:val="列出段落1"/>
    <w:basedOn w:val="a"/>
    <w:qFormat/>
    <w:pPr>
      <w:ind w:firstLineChars="200" w:firstLine="420"/>
    </w:pPr>
    <w:rPr>
      <w:rFonts w:ascii="Times New Roman" w:eastAsia="仿宋_GB2312" w:hAnsi="Times New Roman" w:cs="Times New Roman"/>
      <w:sz w:val="32"/>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52DCAC81-5827-4060-BDF9-B63133C1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齐乐(拟稿)</dc:creator>
  <cp:lastModifiedBy>代璐</cp:lastModifiedBy>
  <cp:revision>3</cp:revision>
  <cp:lastPrinted>2026-04-07T05:53:00Z</cp:lastPrinted>
  <dcterms:created xsi:type="dcterms:W3CDTF">2026-04-07T06:00:00Z</dcterms:created>
  <dcterms:modified xsi:type="dcterms:W3CDTF">2026-04-17T05:52:00Z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79905B0E40A14658AF6009F00CFB0479</vt:lpwstr>
  </property>
  <property fmtid="{D5CDD505-2E9C-101B-9397-08002B2CF9AE}" pid="4" name="KSOTemplateDocerSaveRecord">
    <vt:lpwstr>eyJoZGlkIjoiMzEwNTM5NzYwMDRjMzkwZTVkZjY2ODkwMGIxNGU0OTUiLCJ1c2VySWQiOiIyOTY1MzMwNDgifQ==</vt:lpwstr>
  </property>
</Properties>
</file>