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新宋体" w:cs="Times New Roman"/>
          <w:b/>
          <w:sz w:val="44"/>
          <w:szCs w:val="36"/>
          <w:lang w:val="en-US" w:eastAsia="zh-CN"/>
        </w:rPr>
      </w:pPr>
      <w:r>
        <w:rPr>
          <w:rFonts w:hint="default" w:ascii="Times New Roman" w:hAnsi="Times New Roman" w:eastAsia="新宋体" w:cs="Times New Roman"/>
          <w:b/>
          <w:sz w:val="44"/>
          <w:szCs w:val="36"/>
          <w:lang w:val="en-US" w:eastAsia="zh-CN"/>
        </w:rPr>
        <w:t>岗位招聘信息表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="420" w:leftChars="0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一、社会化服务业务经理</w:t>
      </w:r>
    </w:p>
    <w:p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招聘人数</w:t>
      </w:r>
    </w:p>
    <w:p>
      <w:pPr>
        <w:pStyle w:val="2"/>
        <w:numPr>
          <w:ilvl w:val="0"/>
          <w:numId w:val="0"/>
        </w:numPr>
        <w:ind w:leftChars="200" w:firstLine="960" w:firstLine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3-4名</w:t>
      </w:r>
    </w:p>
    <w:p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工作职责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制定业务区域的市场布局及工作计划，引导客户参与茶叶绿色农资、生产加工、品牌销售等相关农业社会化服务业务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负责市场开发，及时处理解决客户提出的问题，与客户建立良好合作关系；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组织开展各类实验示范会及现场观摩会，负责策划、组织、实施农业社会化服务项目推广、签约、收费等相关工作；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负责收集与整理业务区域项目相关验收材料，并对接县、镇政府部门和村集体，维护良好的公共关系；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及时、有效地配合部门领导及同事完成其他工作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任职条件</w:t>
      </w:r>
    </w:p>
    <w:p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全日制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大专以上学历，植保、资环、农学、园艺等涉农专业及营销、管理相关专业优先；</w:t>
      </w:r>
    </w:p>
    <w:p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应届生或者一年以上农资类推广服务工作优先；</w:t>
      </w:r>
    </w:p>
    <w:p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掌握一定的作物栽培知识、植物营养知识、病虫害防治知识；</w:t>
      </w:r>
    </w:p>
    <w:p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责任心强、具有一定的沟通协调能力、较强的团队合作及开拓精神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2"/>
        <w:numPr>
          <w:ilvl w:val="0"/>
          <w:numId w:val="4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热爱农业，吃苦耐劳，能适应长期基层工作环境，具有较强的责任心和服务意识，该工作需要长期驻点在建饶、新塘、浮滨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、新圩、樟溪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等茶产业相关乡镇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薪酬待遇</w:t>
      </w:r>
    </w:p>
    <w:p>
      <w:pPr>
        <w:pStyle w:val="2"/>
        <w:numPr>
          <w:ilvl w:val="0"/>
          <w:numId w:val="5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福利待遇：底薪+奖金，年薪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万起。按照公司规定为正式员工提供节假日补贴、出差补贴、高温补助、通讯补助、交通补助等福利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待遇；</w:t>
      </w:r>
    </w:p>
    <w:p>
      <w:pPr>
        <w:pStyle w:val="2"/>
        <w:numPr>
          <w:ilvl w:val="0"/>
          <w:numId w:val="5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完善的晋升与薪酬体系，提供内容丰富，形式多样的内部培训，完善的导师制度更快地适应职场工作生活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农资销售经理</w:t>
      </w:r>
    </w:p>
    <w:p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招聘人数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1-2名</w:t>
      </w:r>
    </w:p>
    <w:p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工作职责</w:t>
      </w:r>
    </w:p>
    <w:p>
      <w:pPr>
        <w:pStyle w:val="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制定业务区域的市场布局及工作计划，引导客户参与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化肥农药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销售等业务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负责市场开发，及时处理解决客户提出的问题，与客户建立良好合作关系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组织开展各类实验示范会及现场观摩会，负责策划、组织、实施农业社会化服务项目推广、签约、收费等相关工作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任职条件</w:t>
      </w:r>
    </w:p>
    <w:p>
      <w:pPr>
        <w:pStyle w:val="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男，45周岁以下，高中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以上学历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能吃苦耐劳，适应外勤出差，有较强的责任心和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执行力。</w:t>
      </w:r>
    </w:p>
    <w:p>
      <w:pPr>
        <w:pStyle w:val="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有农学等涉农专业及市场营销、管理相关专业或农学产品销售、农产品推广相关经验者优先。</w:t>
      </w:r>
    </w:p>
    <w:p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薪酬待遇</w:t>
      </w:r>
    </w:p>
    <w:p>
      <w:pPr>
        <w:pStyle w:val="2"/>
        <w:numPr>
          <w:ilvl w:val="0"/>
          <w:numId w:val="9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福利待遇：底薪+奖金，年薪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万起。按照公司规定为正式员工提供节假日补贴、出差补贴、高温补助、通讯补助、交通补助等福利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待遇；</w:t>
      </w:r>
    </w:p>
    <w:p>
      <w:pPr>
        <w:pStyle w:val="2"/>
        <w:numPr>
          <w:ilvl w:val="0"/>
          <w:numId w:val="9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完善的晋升与薪酬体系，提供内容丰富，形式多样的内部培训，完善的导师制度更快地适应职场工作生活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茶叶销售经理</w:t>
      </w:r>
    </w:p>
    <w:p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招聘人数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1-2名</w:t>
      </w:r>
    </w:p>
    <w:p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工作职责</w:t>
      </w:r>
    </w:p>
    <w:p>
      <w:pPr>
        <w:pStyle w:val="6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制定业务区域的市场布局及工作计划，引导客户参与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茶叶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生产加工、品牌销售等业务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负责市场开发，及时处理解决客户提出的问题，与客户建立良好合作关系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组织开展各类实验示范会及现场观摩会，负责策划、组织、实施农业社会化服务项目推广、签约、收费等相关工作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任职条件</w:t>
      </w:r>
    </w:p>
    <w:p>
      <w:pPr>
        <w:pStyle w:val="6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男，45周岁以下，高中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以上学历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能吃苦耐劳，适应外勤出差，有较强的责任心和执行力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热爱销售行业，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植保、资环、农学、园艺等涉农专业及营销、管理相关专业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或有茶叶销售经验者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薪酬待遇</w:t>
      </w:r>
    </w:p>
    <w:p>
      <w:pPr>
        <w:pStyle w:val="2"/>
        <w:numPr>
          <w:ilvl w:val="0"/>
          <w:numId w:val="13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福利待遇：底薪+奖金，年薪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万起。按照公司规定为正式员工提供节假日补贴、出差补贴、高温补助、通讯补助、交通补助等福利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待遇；</w:t>
      </w:r>
    </w:p>
    <w:p>
      <w:pPr>
        <w:pStyle w:val="2"/>
        <w:numPr>
          <w:ilvl w:val="0"/>
          <w:numId w:val="13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完善的晋升与薪酬体系，提供内容丰富，形式多样的内部培训，完善的导师制度更快地适应职场工作生活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短视频拍摄与制作</w:t>
      </w:r>
    </w:p>
    <w:p>
      <w:pPr>
        <w:pStyle w:val="2"/>
        <w:numPr>
          <w:ilvl w:val="0"/>
          <w:numId w:val="14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招聘人数</w:t>
      </w:r>
    </w:p>
    <w:p>
      <w:pPr>
        <w:pStyle w:val="2"/>
        <w:numPr>
          <w:ilvl w:val="0"/>
          <w:numId w:val="0"/>
        </w:numPr>
        <w:ind w:leftChars="200"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</w:p>
    <w:p>
      <w:pPr>
        <w:pStyle w:val="2"/>
        <w:numPr>
          <w:ilvl w:val="0"/>
          <w:numId w:val="14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工作职责</w:t>
      </w:r>
    </w:p>
    <w:p>
      <w:pPr>
        <w:pStyle w:val="2"/>
        <w:numPr>
          <w:ilvl w:val="0"/>
          <w:numId w:val="15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负责公司短视频内容策划、拍摄、剪辑与后期制作，涵盖产品宣传、品牌推广、场景实拍等各类短视频，把控视频整体风格、节奏和质量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15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熟悉短视频平台规则，结合产品特性打造爆款内容，提升品牌曝光度和流量转化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15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独立完成脚本撰写、镜头拍摄、字幕配音、特效包装等全流程工作，按时交付优质作品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14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任职条件</w:t>
      </w:r>
    </w:p>
    <w:p>
      <w:pPr>
        <w:pStyle w:val="6"/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35周岁以下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，大专以上学历；</w:t>
      </w:r>
    </w:p>
    <w:p>
      <w:pPr>
        <w:pStyle w:val="6"/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具备短视频制作相关经验，熟练使用PR、AE、剪映等剪辑软件，有成熟作品者优先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懂拍摄构图、灯光运镜，具备一定的审美能力和创意想法，能独立完成全流程制作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14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薪酬待遇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福利待遇：底薪+奖金，年薪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万起。按照公司规定为正式员工提供节假日补贴、出差补贴、高温补助、通讯补助、交通补助等福利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待遇；</w:t>
      </w:r>
    </w:p>
    <w:p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1BA4E9"/>
    <w:multiLevelType w:val="singleLevel"/>
    <w:tmpl w:val="A71BA4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1">
    <w:nsid w:val="AE45ABD5"/>
    <w:multiLevelType w:val="singleLevel"/>
    <w:tmpl w:val="AE45ABD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2">
    <w:nsid w:val="C95B317D"/>
    <w:multiLevelType w:val="singleLevel"/>
    <w:tmpl w:val="C95B317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3">
    <w:nsid w:val="D1AE38D8"/>
    <w:multiLevelType w:val="singleLevel"/>
    <w:tmpl w:val="D1AE38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4">
    <w:nsid w:val="D32F0DD2"/>
    <w:multiLevelType w:val="singleLevel"/>
    <w:tmpl w:val="D32F0D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5">
    <w:nsid w:val="DE41C00D"/>
    <w:multiLevelType w:val="singleLevel"/>
    <w:tmpl w:val="DE41C0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6">
    <w:nsid w:val="EA6FBD38"/>
    <w:multiLevelType w:val="singleLevel"/>
    <w:tmpl w:val="EA6FBD3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7">
    <w:nsid w:val="F7214A0F"/>
    <w:multiLevelType w:val="singleLevel"/>
    <w:tmpl w:val="F7214A0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8">
    <w:nsid w:val="0000001A"/>
    <w:multiLevelType w:val="multilevel"/>
    <w:tmpl w:val="0000001A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upperLetter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decimal"/>
      <w:pStyle w:val="3"/>
      <w:lvlText w:val="%3."/>
      <w:lvlJc w:val="left"/>
      <w:pPr>
        <w:tabs>
          <w:tab w:val="left" w:pos="1080"/>
        </w:tabs>
        <w:ind w:left="295" w:firstLine="425"/>
      </w:pPr>
      <w:rPr>
        <w:rFonts w:hint="eastAsia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979"/>
        </w:tabs>
        <w:ind w:left="1979" w:hanging="420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9">
    <w:nsid w:val="23933627"/>
    <w:multiLevelType w:val="singleLevel"/>
    <w:tmpl w:val="239336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10">
    <w:nsid w:val="3F2FAEBB"/>
    <w:multiLevelType w:val="singleLevel"/>
    <w:tmpl w:val="3F2FAE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11">
    <w:nsid w:val="4DF800FF"/>
    <w:multiLevelType w:val="singleLevel"/>
    <w:tmpl w:val="4DF800F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12">
    <w:nsid w:val="4F91A03D"/>
    <w:multiLevelType w:val="singleLevel"/>
    <w:tmpl w:val="4F91A03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13">
    <w:nsid w:val="56AF62DD"/>
    <w:multiLevelType w:val="singleLevel"/>
    <w:tmpl w:val="56AF62D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14">
    <w:nsid w:val="5E5A8A10"/>
    <w:multiLevelType w:val="singleLevel"/>
    <w:tmpl w:val="5E5A8A1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15">
    <w:nsid w:val="638122D9"/>
    <w:multiLevelType w:val="singleLevel"/>
    <w:tmpl w:val="638122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2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08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numPr>
        <w:ilvl w:val="2"/>
        <w:numId w:val="1"/>
      </w:numPr>
      <w:spacing w:line="360" w:lineRule="auto"/>
    </w:pPr>
    <w:rPr>
      <w:rFonts w:ascii="宋体"/>
      <w:sz w:val="24"/>
    </w:rPr>
  </w:style>
  <w:style w:type="paragraph" w:customStyle="1" w:styleId="6">
    <w:name w:val="p0"/>
    <w:basedOn w:val="1"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2026-03-16T09:33:14Z</dcterms:created>
  <dc:creator>Administrator</dc:creator>
  <cp:lastModifiedBy>Administrator</cp:lastModifiedBy>
  <dcterms:modified xsi:type="dcterms:W3CDTF">2026-03-16T09:33:37Z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