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88730">
      <w:pPr>
        <w:spacing w:line="620" w:lineRule="exact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：</w:t>
      </w:r>
    </w:p>
    <w:p w14:paraId="3E9DB353">
      <w:pPr>
        <w:spacing w:line="6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赤峰工业职业技术学院“绿色通道”</w:t>
      </w:r>
    </w:p>
    <w:p w14:paraId="0EB081F8">
      <w:pPr>
        <w:spacing w:line="6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引进人才评价表填报说明</w:t>
      </w:r>
    </w:p>
    <w:p w14:paraId="1A3E714B">
      <w:pPr>
        <w:spacing w:line="600" w:lineRule="exact"/>
        <w:ind w:firstLine="640" w:firstLineChars="200"/>
        <w:rPr>
          <w:rFonts w:hint="eastAsia" w:ascii="楷体_GB2312" w:hAnsi="黑体" w:eastAsia="楷体_GB2312"/>
          <w:sz w:val="32"/>
          <w:szCs w:val="32"/>
        </w:rPr>
      </w:pPr>
    </w:p>
    <w:p w14:paraId="5139724D">
      <w:pPr>
        <w:spacing w:line="60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一、专业层次方面：</w:t>
      </w:r>
    </w:p>
    <w:p w14:paraId="1C26352E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1.一流大学和一流学科目录，以《教育部、财政部、国家发展改革委关于公布第二轮“双一流”建设高校及建设学科名单的通知》（教研函〔2022〕1号）为准。</w:t>
      </w:r>
    </w:p>
    <w:p w14:paraId="03454562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2.在一流学科认定上，所学专业须属该学科内专业。</w:t>
      </w:r>
    </w:p>
    <w:p w14:paraId="6C9754A4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3.海外学历报名人员，须提供获得奖学金证明文件材料（证明文件材料属外文的，须提供翻译文本）。</w:t>
      </w:r>
    </w:p>
    <w:p w14:paraId="6545D0F0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4.海外学历学校排名，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以该校权威世界大学综合排名排名历史最高为准（须报名人员提供当年权威世界大学综合排名文件，无法提供的，以202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年权威世界大学综合排名为准）。</w:t>
      </w:r>
    </w:p>
    <w:p w14:paraId="74B27CF5">
      <w:pPr>
        <w:spacing w:line="60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二、成绩业绩方面：</w:t>
      </w:r>
    </w:p>
    <w:p w14:paraId="6A2C7C9A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以学校出具的加盖印章的研究生成绩单为准，按照表内对应分值赋分。不能提供有效成绩单的，不得分。学校成绩单未体现GPA的，按下列计算方法计算GPA。</w:t>
      </w:r>
    </w:p>
    <w:p w14:paraId="7C735D97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GPA计算方法：</w:t>
      </w:r>
    </w:p>
    <w:p w14:paraId="2ADBDB0D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GPA＝所学课程学分绩点之和÷所学课程学分之和。</w:t>
      </w:r>
    </w:p>
    <w:p w14:paraId="49D1C38C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课程学分绩点=课程绩点×学分数。</w:t>
      </w:r>
    </w:p>
    <w:p w14:paraId="0A6CC2B8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课程绩点=4-3（100-X）^2/1600（60≤X≤100， X 为百分制课程分数）。</w:t>
      </w:r>
    </w:p>
    <w:p w14:paraId="0B71A51A">
      <w:pPr>
        <w:spacing w:line="60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三、研究成果方面：</w:t>
      </w:r>
    </w:p>
    <w:p w14:paraId="0B52CBFF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需提供检索页、扫描文本及作品文件。</w:t>
      </w:r>
    </w:p>
    <w:p w14:paraId="39A6CA24">
      <w:pPr>
        <w:spacing w:line="60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四、荣誉方面：</w:t>
      </w:r>
    </w:p>
    <w:p w14:paraId="645A87E3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荣誉等级认定上以颁发、授予单位的级别为准，以表彰文件、表彰证书、获奖证书、荣誉证书等用章单位作为认定依据。国家级指党中央、国务院授予或颁发的荣誉，省级指中央和国家机关部委及省（自治区、直辖市）党委、政府授予或颁发的荣誉，市级指省（自治区、直辖市）党委政府委办厅局及市党委、政府授予或颁发的荣誉。</w:t>
      </w:r>
    </w:p>
    <w:p w14:paraId="73372B00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2.在校期间获得“国家奖学金”和“国家励志奖学金”的，无论获奖次数，只加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分。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其他类型奖学金不计分。</w:t>
      </w:r>
    </w:p>
    <w:p w14:paraId="4EACEEF1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3.学校授予的荣誉不计算得分。</w:t>
      </w:r>
    </w:p>
    <w:p w14:paraId="04E994C1"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4.各类协会、社会组织、组委会发放证书的不加分。</w:t>
      </w:r>
    </w:p>
    <w:p w14:paraId="7B5D3DDE">
      <w:pPr>
        <w:spacing w:line="6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wNWUxYTc2ZTI2YjU4ZGZlYWVkNGUzNWEwYWIzODEifQ=="/>
  </w:docVars>
  <w:rsids>
    <w:rsidRoot w:val="00BF39F8"/>
    <w:rsid w:val="00003412"/>
    <w:rsid w:val="0000359A"/>
    <w:rsid w:val="000141F8"/>
    <w:rsid w:val="000B0F0A"/>
    <w:rsid w:val="000B7CD2"/>
    <w:rsid w:val="00167296"/>
    <w:rsid w:val="00215C73"/>
    <w:rsid w:val="00222188"/>
    <w:rsid w:val="0023253F"/>
    <w:rsid w:val="0024420F"/>
    <w:rsid w:val="00246C17"/>
    <w:rsid w:val="00257BEF"/>
    <w:rsid w:val="0033070E"/>
    <w:rsid w:val="00405CD7"/>
    <w:rsid w:val="004074AB"/>
    <w:rsid w:val="00411F1B"/>
    <w:rsid w:val="004701D7"/>
    <w:rsid w:val="00474597"/>
    <w:rsid w:val="00481615"/>
    <w:rsid w:val="004C38EE"/>
    <w:rsid w:val="00510CCF"/>
    <w:rsid w:val="00583279"/>
    <w:rsid w:val="005B0CC2"/>
    <w:rsid w:val="006C755C"/>
    <w:rsid w:val="006E5E26"/>
    <w:rsid w:val="00714773"/>
    <w:rsid w:val="007D02FB"/>
    <w:rsid w:val="007D03F6"/>
    <w:rsid w:val="00814737"/>
    <w:rsid w:val="008158AC"/>
    <w:rsid w:val="00825262"/>
    <w:rsid w:val="008373E4"/>
    <w:rsid w:val="00844423"/>
    <w:rsid w:val="00907D48"/>
    <w:rsid w:val="00940A04"/>
    <w:rsid w:val="00961972"/>
    <w:rsid w:val="009A6067"/>
    <w:rsid w:val="00A175BC"/>
    <w:rsid w:val="00A3733F"/>
    <w:rsid w:val="00A662B8"/>
    <w:rsid w:val="00AB10E5"/>
    <w:rsid w:val="00AB60D4"/>
    <w:rsid w:val="00AE4153"/>
    <w:rsid w:val="00B128ED"/>
    <w:rsid w:val="00B210ED"/>
    <w:rsid w:val="00B333E6"/>
    <w:rsid w:val="00B35A7F"/>
    <w:rsid w:val="00B369F3"/>
    <w:rsid w:val="00BD37FD"/>
    <w:rsid w:val="00BF39F8"/>
    <w:rsid w:val="00C03481"/>
    <w:rsid w:val="00C63BE0"/>
    <w:rsid w:val="00C84EBE"/>
    <w:rsid w:val="00D33B7F"/>
    <w:rsid w:val="00D45A60"/>
    <w:rsid w:val="00D80AA2"/>
    <w:rsid w:val="00DD60AC"/>
    <w:rsid w:val="00DF74F9"/>
    <w:rsid w:val="00E54A76"/>
    <w:rsid w:val="00E7362A"/>
    <w:rsid w:val="00E9095B"/>
    <w:rsid w:val="00E93FBC"/>
    <w:rsid w:val="00F14B75"/>
    <w:rsid w:val="00F331FE"/>
    <w:rsid w:val="00F96762"/>
    <w:rsid w:val="00FA23BA"/>
    <w:rsid w:val="00FB6264"/>
    <w:rsid w:val="00FB7E46"/>
    <w:rsid w:val="00FE7DE1"/>
    <w:rsid w:val="00FF00C7"/>
    <w:rsid w:val="00FF4782"/>
    <w:rsid w:val="060D137A"/>
    <w:rsid w:val="0FA7237A"/>
    <w:rsid w:val="0FED33FE"/>
    <w:rsid w:val="12C75489"/>
    <w:rsid w:val="25865660"/>
    <w:rsid w:val="4E0138E6"/>
    <w:rsid w:val="52A37CD4"/>
    <w:rsid w:val="55246821"/>
    <w:rsid w:val="74A3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赤峰市人力资源和社会保障局</Company>
  <Pages>2</Pages>
  <Words>670</Words>
  <Characters>708</Characters>
  <Lines>5</Lines>
  <Paragraphs>1</Paragraphs>
  <TotalTime>72</TotalTime>
  <ScaleCrop>false</ScaleCrop>
  <LinksUpToDate>false</LinksUpToDate>
  <CharactersWithSpaces>710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2022-05-05T12:25:00Z</dcterms:created>
  <dc:creator>郭鲁蒙</dc:creator>
  <cp:lastModifiedBy>杰</cp:lastModifiedBy>
  <cp:lastPrinted>2021-10-19T01:54:00Z</cp:lastPrinted>
  <dcterms:modified xsi:type="dcterms:W3CDTF">2025-06-20T07:37:29Z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70DF73EB3CC340BDA8A5C65E5E2AA659_13</vt:lpwstr>
  </property>
  <property fmtid="{D5CDD505-2E9C-101B-9397-08002B2CF9AE}" pid="4" name="KSOTemplateDocerSaveRecord">
    <vt:lpwstr>eyJoZGlkIjoiNGYwNWUxYTc2ZTI2YjU4ZGZlYWVkNGUzNWEwYWIzODEiLCJ1c2VySWQiOiIyODQzNzMzOTkifQ==</vt:lpwstr>
  </property>
</Properties>
</file>