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1D9338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  <w:t>附件1</w:t>
      </w:r>
    </w:p>
    <w:p w14:paraId="4EEA1CBA">
      <w:pPr>
        <w:spacing w:line="560" w:lineRule="exact"/>
        <w:ind w:firstLine="723"/>
        <w:jc w:val="center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</w:rPr>
        <w:t>新邵县经济开发区建设有限公司及子公司</w:t>
      </w:r>
    </w:p>
    <w:p w14:paraId="1016B6B3">
      <w:pPr>
        <w:spacing w:line="560" w:lineRule="exact"/>
        <w:ind w:firstLine="723"/>
        <w:jc w:val="center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</w:rPr>
        <w:t>招聘岗位表</w:t>
      </w:r>
    </w:p>
    <w:tbl>
      <w:tblPr>
        <w:tblStyle w:val="3"/>
        <w:tblpPr w:leftFromText="180" w:rightFromText="180" w:vertAnchor="text" w:horzAnchor="page" w:tblpXSpec="center" w:tblpY="827"/>
        <w:tblOverlap w:val="never"/>
        <w:tblW w:w="102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785"/>
        <w:gridCol w:w="6247"/>
        <w:gridCol w:w="1084"/>
        <w:gridCol w:w="1084"/>
      </w:tblGrid>
      <w:tr w14:paraId="33B31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042" w:type="dxa"/>
            <w:vAlign w:val="center"/>
          </w:tcPr>
          <w:p w14:paraId="3D8A54D3"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>招聘岗位</w:t>
            </w:r>
          </w:p>
        </w:tc>
        <w:tc>
          <w:tcPr>
            <w:tcW w:w="785" w:type="dxa"/>
            <w:vAlign w:val="center"/>
          </w:tcPr>
          <w:p w14:paraId="69C692CE"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>招聘人数</w:t>
            </w:r>
          </w:p>
        </w:tc>
        <w:tc>
          <w:tcPr>
            <w:tcW w:w="6247" w:type="dxa"/>
            <w:vAlign w:val="center"/>
          </w:tcPr>
          <w:p w14:paraId="26DDA382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</w:rPr>
              <w:t>任职条件</w:t>
            </w:r>
          </w:p>
        </w:tc>
        <w:tc>
          <w:tcPr>
            <w:tcW w:w="1084" w:type="dxa"/>
            <w:vAlign w:val="center"/>
          </w:tcPr>
          <w:p w14:paraId="2BF5AC9E">
            <w:pPr>
              <w:adjustRightInd w:val="0"/>
              <w:snapToGrid w:val="0"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t>笔试</w:t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t>内容</w:t>
            </w:r>
          </w:p>
        </w:tc>
        <w:tc>
          <w:tcPr>
            <w:tcW w:w="1084" w:type="dxa"/>
            <w:vAlign w:val="center"/>
          </w:tcPr>
          <w:p w14:paraId="27CE06D3">
            <w:pPr>
              <w:adjustRightInd w:val="0"/>
              <w:snapToGrid w:val="0"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kern w:val="0"/>
                <w:sz w:val="24"/>
                <w:lang w:val="en-US" w:eastAsia="zh-CN"/>
              </w:rPr>
              <w:t>备注</w:t>
            </w:r>
          </w:p>
        </w:tc>
      </w:tr>
      <w:tr w14:paraId="7454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A44EE7">
            <w:pPr>
              <w:adjustRightInd w:val="0"/>
              <w:snapToGrid w:val="0"/>
              <w:spacing w:line="360" w:lineRule="exact"/>
              <w:ind w:left="120" w:hanging="120" w:hangingChars="50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财务部</w:t>
            </w:r>
            <w:bookmarkStart w:id="0" w:name="OLE_LINK94"/>
            <w:bookmarkStart w:id="1" w:name="OLE_LINK93"/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（1）</w:t>
            </w:r>
            <w:bookmarkEnd w:id="0"/>
            <w:bookmarkEnd w:id="1"/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81C926"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1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610C5A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1、专业要求:</w:t>
            </w:r>
            <w:bookmarkStart w:id="2" w:name="OLE_LINK2"/>
            <w:bookmarkStart w:id="3" w:name="OLE_LINK1"/>
            <w:bookmarkStart w:id="4" w:name="OLE_LINK7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会计学、财务管理、会计硕士专业</w:t>
            </w:r>
            <w:bookmarkEnd w:id="2"/>
            <w:bookmarkEnd w:id="3"/>
            <w:bookmarkEnd w:id="4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；</w:t>
            </w:r>
          </w:p>
          <w:p w14:paraId="1852482F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2、全日制本科及以上学历；</w:t>
            </w:r>
          </w:p>
          <w:p w14:paraId="653F5D9D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3、年龄:1991年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月以后出生；</w:t>
            </w:r>
          </w:p>
          <w:p w14:paraId="4178F30D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4、工作经验要求：熟悉会计电算化及操作财务软件，具有2年企、事业单位财务工作经验，具备一定的金融、财、税、法律知识，了解金融相关的政策法规；</w:t>
            </w:r>
          </w:p>
          <w:p w14:paraId="3D794D1A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  <w:t>5、具有会计专业初级及以上职称。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04D97EA">
            <w:pPr>
              <w:adjustRightInd w:val="0"/>
              <w:snapToGrid w:val="0"/>
              <w:spacing w:line="360" w:lineRule="exact"/>
              <w:jc w:val="both"/>
              <w:rPr>
                <w:rFonts w:hint="default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  <w:t>会计及相关知识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D75335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</w:tr>
      <w:tr w14:paraId="42510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48DCD9"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财务部（2）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F5550D">
            <w:pPr>
              <w:adjustRightInd w:val="0"/>
              <w:snapToGrid w:val="0"/>
              <w:spacing w:line="360" w:lineRule="exact"/>
              <w:ind w:firstLine="240" w:firstLineChars="100"/>
              <w:jc w:val="both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C4DC7C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1、专业要求:会计学、财务管理、会计硕士专业、会计电算化、会计；</w:t>
            </w:r>
          </w:p>
          <w:p w14:paraId="47C30838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2、全日制大专及以上学历；</w:t>
            </w:r>
          </w:p>
          <w:p w14:paraId="4BA012DF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3、年龄:1991年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月以后出生；</w:t>
            </w:r>
          </w:p>
          <w:p w14:paraId="475F461D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4、工作经验要求：熟悉会计电算化及操作财务软件，具有2年企、事业单位财务工作经验，具备一定的金融、财、税、法律知识，了解金融相关的政策法规；</w:t>
            </w:r>
          </w:p>
          <w:p w14:paraId="099581F4">
            <w:pPr>
              <w:adjustRightInd w:val="0"/>
              <w:snapToGrid w:val="0"/>
              <w:spacing w:line="360" w:lineRule="exact"/>
              <w:ind w:firstLine="482" w:firstLineChars="0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B1D28A"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  <w:t>会计及相关知识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C29E89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</w:pPr>
          </w:p>
        </w:tc>
      </w:tr>
      <w:tr w14:paraId="2F80E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00E7C7"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融资部（1）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5824DF"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2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851FD9">
            <w:pPr>
              <w:widowControl/>
              <w:numPr>
                <w:ilvl w:val="0"/>
                <w:numId w:val="1"/>
              </w:numPr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专业要求:</w:t>
            </w:r>
            <w:bookmarkStart w:id="5" w:name="OLE_LINK5"/>
            <w:bookmarkStart w:id="6" w:name="OLE_LINK6"/>
            <w:bookmarkStart w:id="7" w:name="OLE_LINK67"/>
            <w:bookmarkStart w:id="8" w:name="OLE_LINK68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金融学、商务经济学、投资学、经济与金融、金融硕士、会计学、财务管理、会计硕士专业</w:t>
            </w:r>
            <w:bookmarkEnd w:id="5"/>
            <w:bookmarkEnd w:id="6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；</w:t>
            </w:r>
            <w:bookmarkEnd w:id="7"/>
            <w:bookmarkEnd w:id="8"/>
          </w:p>
          <w:p w14:paraId="7E91A6EB">
            <w:pPr>
              <w:widowControl/>
              <w:numPr>
                <w:ilvl w:val="0"/>
                <w:numId w:val="1"/>
              </w:numPr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全日制本科及以上学历；</w:t>
            </w:r>
          </w:p>
          <w:p w14:paraId="3C4F9046">
            <w:pPr>
              <w:widowControl/>
              <w:numPr>
                <w:ilvl w:val="0"/>
                <w:numId w:val="1"/>
              </w:numPr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年龄:1991年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月以后出生；</w:t>
            </w:r>
          </w:p>
          <w:p w14:paraId="24D1DBBF">
            <w:pPr>
              <w:widowControl/>
              <w:numPr>
                <w:ilvl w:val="0"/>
                <w:numId w:val="1"/>
              </w:numPr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具有两年以上相应的金融或财务相关工作经验，熟悉融资模式、项目贷款相关流程并具有实操经验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 w14:paraId="15939D63"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5、具有独立与银信机构洽谈的能力及一定的数据分析能力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 w14:paraId="6F62ED7B"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6、具备一定的金融、财、税、法律知识，了解金融相关的政策法规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 w14:paraId="2815EC26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AB58B9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</w:pPr>
          </w:p>
          <w:p w14:paraId="05AED3F1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</w:rPr>
            </w:pPr>
          </w:p>
          <w:p w14:paraId="4C552053">
            <w:pPr>
              <w:adjustRightInd w:val="0"/>
              <w:snapToGrid w:val="0"/>
              <w:spacing w:line="360" w:lineRule="exact"/>
              <w:jc w:val="both"/>
              <w:rPr>
                <w:rFonts w:hint="default" w:ascii="方正仿宋_GB2312" w:hAnsi="方正仿宋_GB2312" w:eastAsia="方正仿宋_GB2312" w:cs="方正仿宋_GB2312"/>
                <w:bCs/>
                <w:color w:val="FF0000"/>
                <w:kern w:val="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  <w:t>会计及相关知识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E122A12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FF0000"/>
                <w:kern w:val="0"/>
                <w:sz w:val="24"/>
              </w:rPr>
            </w:pPr>
          </w:p>
        </w:tc>
      </w:tr>
      <w:tr w14:paraId="086DA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2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A7A2A8"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融资部（2）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81B7A">
            <w:pPr>
              <w:adjustRightInd w:val="0"/>
              <w:snapToGrid w:val="0"/>
              <w:spacing w:line="360" w:lineRule="exact"/>
              <w:ind w:firstLine="482" w:firstLineChars="0"/>
              <w:jc w:val="center"/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55DD8A"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1、专业要求:金融学、商务经济学、投资学、经济与金融、金融硕士、会计学、财务管理、会计硕士专业、金融管理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 w14:paraId="18D6A143"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2、全日制大专及以上学历；</w:t>
            </w:r>
          </w:p>
          <w:p w14:paraId="289B4720"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3、年龄: 1991年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月以后出生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 w14:paraId="3D8766A5"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4、具有两年以上相应的金融相关工作经验，熟悉融资模式、项目贷款相关流程并具有实操经验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 w14:paraId="126E7E7D"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5、具有独立与银信机构洽谈的能力及一定的数据分析能力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 w14:paraId="3FB2064A">
            <w:pPr>
              <w:widowControl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6、具备一定的金融、财、税、法律知识，了解金融相关的政策法规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 w14:paraId="6F507DCE">
            <w:pPr>
              <w:widowControl/>
              <w:spacing w:line="360" w:lineRule="exact"/>
              <w:ind w:firstLine="482" w:firstLineChars="0"/>
              <w:rPr>
                <w:rFonts w:hint="eastAsia" w:ascii="方正仿宋_GB2312" w:hAnsi="方正仿宋_GB2312" w:eastAsia="方正仿宋_GB2312" w:cs="方正仿宋_GB2312"/>
                <w:color w:val="FF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7、工作认真负责，性格稳重、处事稳健，风险意识强，有较强的职业道德和综合素质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。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0373AF"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bCs/>
                <w:color w:val="FF0000"/>
                <w:kern w:val="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  <w:lang w:val="en-US" w:eastAsia="zh-CN"/>
              </w:rPr>
              <w:t>会计及相关知识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BCFD0F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bCs/>
                <w:color w:val="FF0000"/>
                <w:kern w:val="0"/>
                <w:sz w:val="24"/>
              </w:rPr>
            </w:pPr>
          </w:p>
        </w:tc>
      </w:tr>
      <w:tr w14:paraId="52C7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ECB21F">
            <w:pPr>
              <w:widowControl/>
              <w:spacing w:line="360" w:lineRule="exact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  <w:t>资产运营部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（1）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158973">
            <w:pPr>
              <w:widowControl/>
              <w:spacing w:line="360" w:lineRule="exact"/>
              <w:ind w:firstLine="240" w:firstLineChars="100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3CF67EF">
            <w:pPr>
              <w:widowControl/>
              <w:spacing w:line="360" w:lineRule="exact"/>
              <w:ind w:firstLine="482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专业要求:</w:t>
            </w:r>
            <w:bookmarkStart w:id="9" w:name="OLE_LINK78"/>
            <w:bookmarkStart w:id="10" w:name="OLE_LINK79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商务经济学</w:t>
            </w:r>
            <w:bookmarkEnd w:id="9"/>
            <w:bookmarkEnd w:id="10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、工商管理、投资学、</w:t>
            </w:r>
            <w:bookmarkStart w:id="11" w:name="OLE_LINK75"/>
            <w:bookmarkStart w:id="12" w:name="OLE_LINK74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经济学</w:t>
            </w:r>
            <w:bookmarkEnd w:id="11"/>
            <w:bookmarkEnd w:id="12"/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、贸易经济、工商管理硕士、物流管理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 w14:paraId="522733C2">
            <w:pPr>
              <w:widowControl/>
              <w:spacing w:line="360" w:lineRule="exact"/>
              <w:ind w:firstLine="482"/>
              <w:textAlignment w:val="center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2、全日制本科及以上学历；</w:t>
            </w:r>
          </w:p>
          <w:p w14:paraId="12C4CC70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3、年龄：1991年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月后出生；</w:t>
            </w:r>
          </w:p>
          <w:p w14:paraId="65A7CF20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4、市场化拓展能力强，有相关工作经验优先；</w:t>
            </w:r>
          </w:p>
          <w:p w14:paraId="3B2E22E0">
            <w:pPr>
              <w:widowControl/>
              <w:spacing w:line="360" w:lineRule="exact"/>
              <w:ind w:firstLine="482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F45DBF">
            <w:pPr>
              <w:adjustRightInd w:val="0"/>
              <w:snapToGrid w:val="0"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公共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基础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AB6F5C">
            <w:pPr>
              <w:adjustRightInd w:val="0"/>
              <w:snapToGrid w:val="0"/>
              <w:spacing w:line="360" w:lineRule="exact"/>
              <w:ind w:firstLine="480"/>
              <w:jc w:val="center"/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</w:rPr>
            </w:pPr>
          </w:p>
        </w:tc>
      </w:tr>
      <w:tr w14:paraId="5A57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FB65144"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工程部</w:t>
            </w:r>
            <w:r>
              <w:rPr>
                <w:rFonts w:hint="eastAsia" w:ascii="方正仿宋_GB2312" w:hAnsi="方正仿宋_GB2312" w:eastAsia="方正仿宋_GB2312" w:cs="方正仿宋_GB2312"/>
                <w:kern w:val="0"/>
                <w:sz w:val="24"/>
              </w:rPr>
              <w:t>（1）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795323"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  <w:p w14:paraId="2B7FA200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4C55AC">
            <w:pPr>
              <w:widowControl/>
              <w:spacing w:line="360" w:lineRule="exact"/>
              <w:ind w:firstLine="482"/>
              <w:textAlignment w:val="center"/>
              <w:rPr>
                <w:rFonts w:hint="default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专业要求:</w:t>
            </w:r>
            <w:bookmarkStart w:id="13" w:name="OLE_LINK4"/>
            <w:bookmarkStart w:id="14" w:name="OLE_LINK3"/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工程造价、工程管理、工程管理硕士、土木工程、土木工程硕士、道路桥梁和渡河工程、城市设计、市政工程、市政工程硕士、风景园林、风景园林硕士</w:t>
            </w:r>
            <w:bookmarkEnd w:id="13"/>
            <w:bookmarkEnd w:id="14"/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交通运输。</w:t>
            </w:r>
          </w:p>
          <w:p w14:paraId="5C5CE22A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2、全日制本科及以上学历；</w:t>
            </w:r>
          </w:p>
          <w:p w14:paraId="1925E517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年龄：1991年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月后出生；</w:t>
            </w:r>
          </w:p>
          <w:p w14:paraId="13035B16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4、有两年及以上项目现场管理经验；</w:t>
            </w:r>
          </w:p>
          <w:p w14:paraId="0BB2EE64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4CD05E2">
            <w:pPr>
              <w:adjustRightInd w:val="0"/>
              <w:snapToGrid w:val="0"/>
              <w:spacing w:line="360" w:lineRule="exact"/>
              <w:jc w:val="center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相关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56A081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772BE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B859D9"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bookmarkStart w:id="15" w:name="_Hlk218072985"/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工程部（2）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56F6C7"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2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74D76E">
            <w:pPr>
              <w:widowControl/>
              <w:spacing w:line="360" w:lineRule="exact"/>
              <w:ind w:firstLine="482"/>
              <w:textAlignment w:val="center"/>
              <w:rPr>
                <w:rFonts w:hint="default" w:ascii="方正仿宋_GB2312" w:hAnsi="方正仿宋_GB2312" w:eastAsia="方正仿宋_GB2312" w:cs="方正仿宋_GB2312"/>
                <w:bCs/>
                <w:kern w:val="0"/>
                <w:sz w:val="24"/>
                <w:lang w:val="en-US" w:eastAsia="zh-CN"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1、</w:t>
            </w: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专业要求: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工程造价、工程管理、工程管理硕士、土木工程、土木工程硕士、道路桥梁和渡河工程、城市设计、市政工程、市政工程硕士、风景园林、风景园林硕士、建筑装饰工程技术、建筑设计、道路桥梁工程技术、水利水电工程技术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交通运输。</w:t>
            </w:r>
          </w:p>
          <w:p w14:paraId="738D71DF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2、全日制大专及以上学历；</w:t>
            </w:r>
          </w:p>
          <w:p w14:paraId="2DFE71BC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kern w:val="0"/>
                <w:sz w:val="24"/>
                <w:lang w:bidi="en-US"/>
              </w:rPr>
              <w:t>3、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年龄：1991年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月后出生；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07C376"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相关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专业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知识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670A38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tr w14:paraId="31DD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7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7961908"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办公室（1）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8662E7"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32D555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专业要求：不限；</w:t>
            </w:r>
          </w:p>
          <w:p w14:paraId="17EE148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全日制大专及以上学历；</w:t>
            </w:r>
          </w:p>
          <w:p w14:paraId="18A712AF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性别：男；</w:t>
            </w:r>
          </w:p>
          <w:p w14:paraId="56764A00">
            <w:pPr>
              <w:numPr>
                <w:ilvl w:val="0"/>
                <w:numId w:val="2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年龄：</w:t>
            </w:r>
            <w:bookmarkStart w:id="16" w:name="OLE_LINK89"/>
            <w:bookmarkStart w:id="17" w:name="OLE_LINK90"/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 xml:space="preserve"> 1991年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日后出生</w:t>
            </w:r>
            <w:bookmarkEnd w:id="16"/>
            <w:bookmarkEnd w:id="17"/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；</w:t>
            </w:r>
          </w:p>
          <w:p w14:paraId="1E061F59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、工作经验要求：熟悉公文写作及公文处理工作，熟练操作office等办公文件档案管理；持有C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或以上级别驾驶证，驾龄2</w:t>
            </w:r>
            <w:bookmarkStart w:id="18" w:name="_GoBack"/>
            <w:bookmarkEnd w:id="18"/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年以上；</w:t>
            </w:r>
          </w:p>
          <w:p w14:paraId="3FAD436A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、工作认真负责，性格稳重、处事稳健，风险意识强，有较强的职业道德和综合素质；</w:t>
            </w:r>
          </w:p>
          <w:p w14:paraId="33EFB476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12BBD7">
            <w:pPr>
              <w:adjustRightInd w:val="0"/>
              <w:snapToGrid w:val="0"/>
              <w:spacing w:line="360" w:lineRule="exact"/>
              <w:jc w:val="both"/>
              <w:rPr>
                <w:rFonts w:hint="default" w:ascii="方正仿宋_GB2312" w:hAnsi="方正仿宋_GB2312" w:eastAsia="方正仿宋_GB2312" w:cs="方正仿宋_GB2312"/>
                <w:sz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公共基础知识和写作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E7201F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  <w:bookmarkEnd w:id="15"/>
      <w:tr w14:paraId="53CE1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69A8D6">
            <w:pPr>
              <w:adjustRightInd w:val="0"/>
              <w:snapToGrid w:val="0"/>
              <w:spacing w:line="360" w:lineRule="exact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办公室（2）</w:t>
            </w: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E065ED">
            <w:pPr>
              <w:adjustRightInd w:val="0"/>
              <w:snapToGrid w:val="0"/>
              <w:spacing w:line="360" w:lineRule="exact"/>
              <w:ind w:firstLine="240" w:firstLineChars="100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1</w:t>
            </w:r>
          </w:p>
        </w:tc>
        <w:tc>
          <w:tcPr>
            <w:tcW w:w="62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2DB0E1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专业要求：不限；</w:t>
            </w:r>
          </w:p>
          <w:p w14:paraId="7B20E186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全日制大专及以上学历；</w:t>
            </w:r>
          </w:p>
          <w:p w14:paraId="60471DC8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性别：女；</w:t>
            </w:r>
          </w:p>
          <w:p w14:paraId="4AC5A4AD">
            <w:pPr>
              <w:numPr>
                <w:ilvl w:val="0"/>
                <w:numId w:val="3"/>
              </w:num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年龄： 1991年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月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日后出生；</w:t>
            </w:r>
          </w:p>
          <w:p w14:paraId="57DFECB5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5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、工作经验要求：熟悉公文写作及公文处理工作，熟练操作office等办公文件档案管理；</w:t>
            </w:r>
          </w:p>
          <w:p w14:paraId="37CC305D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</w:rPr>
              <w:t>、工作认真负责，性格稳重、处事稳健，风险意识强，有较强的职业道德和综合素质；</w:t>
            </w:r>
          </w:p>
          <w:p w14:paraId="6579891A">
            <w:pPr>
              <w:adjustRightInd w:val="0"/>
              <w:snapToGrid w:val="0"/>
              <w:spacing w:line="360" w:lineRule="exact"/>
              <w:ind w:firstLine="482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A7BE78B"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lang w:val="en-US" w:eastAsia="zh-CN"/>
              </w:rPr>
              <w:t>公共基础知识和写作</w:t>
            </w:r>
          </w:p>
        </w:tc>
        <w:tc>
          <w:tcPr>
            <w:tcW w:w="10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3B093E">
            <w:pPr>
              <w:adjustRightInd w:val="0"/>
              <w:snapToGrid w:val="0"/>
              <w:spacing w:line="360" w:lineRule="exact"/>
              <w:ind w:firstLine="482"/>
              <w:jc w:val="center"/>
              <w:rPr>
                <w:rFonts w:hint="eastAsia" w:ascii="方正仿宋_GB2312" w:hAnsi="方正仿宋_GB2312" w:eastAsia="方正仿宋_GB2312" w:cs="方正仿宋_GB2312"/>
                <w:sz w:val="24"/>
              </w:rPr>
            </w:pPr>
          </w:p>
        </w:tc>
      </w:tr>
    </w:tbl>
    <w:p w14:paraId="333A6754">
      <w:pPr>
        <w:adjustRightInd w:val="0"/>
        <w:snapToGrid w:val="0"/>
        <w:spacing w:line="560" w:lineRule="exact"/>
        <w:ind w:firstLine="482"/>
        <w:rPr>
          <w:rFonts w:hint="eastAsia" w:ascii="方正仿宋_GB2312" w:hAnsi="方正仿宋_GB2312" w:eastAsia="方正仿宋_GB2312" w:cs="方正仿宋_GB2312"/>
          <w:sz w:val="24"/>
        </w:rPr>
      </w:pPr>
    </w:p>
    <w:p w14:paraId="7396F991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05185C8C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62218497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749FFCEE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7744C0FA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59E74057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0E38D92E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6AC780A9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561C41CC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2465606D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75AC2258">
      <w:pPr>
        <w:pStyle w:val="2"/>
        <w:widowControl/>
        <w:shd w:val="clear" w:color="auto" w:fill="FFFFFF"/>
        <w:spacing w:beforeAutospacing="0" w:afterAutospacing="0" w:line="560" w:lineRule="exact"/>
        <w:jc w:val="left"/>
        <w:rPr>
          <w:rStyle w:val="5"/>
          <w:rFonts w:hint="eastAsia" w:ascii="方正仿宋_GB2312" w:hAnsi="方正仿宋_GB2312" w:eastAsia="方正仿宋_GB2312" w:cs="方正仿宋_GB2312"/>
          <w:b/>
          <w:bCs/>
          <w:color w:val="auto"/>
          <w:sz w:val="36"/>
          <w:szCs w:val="36"/>
          <w:shd w:val="clear" w:color="auto" w:fill="FFFFFF"/>
          <w:lang w:val="en-US" w:eastAsia="zh-CN"/>
        </w:rPr>
      </w:pPr>
    </w:p>
    <w:p w14:paraId="5DF0B4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BE7570E-ADE6-434B-87E3-D0BF751B06AA}"/>
  </w:font>
  <w:font w:name="Lucida Sans">
    <w:altName w:val="Lucida Sans Unicode"/>
    <w:panose1 w:val="00000000000000000000"/>
    <w:charset w:val="00"/>
    <w:family w:val="auto"/>
    <w:pitch w:val="default"/>
    <w:sig w:usb0="00000000" w:usb1="00000000" w:usb2="00000000" w:usb3="00000000" w:csb0="2000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60520AD-FFD2-4D67-9AAA-BBE6CC3A84A7}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854A84"/>
    <w:multiLevelType w:val="singleLevel"/>
    <w:tmpl w:val="A5854A84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AB98F802"/>
    <w:multiLevelType w:val="singleLevel"/>
    <w:tmpl w:val="AB98F802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2">
    <w:nsid w:val="27A0256C"/>
    <w:multiLevelType w:val="singleLevel"/>
    <w:tmpl w:val="27A0256C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A24F48"/>
    <w:rsid w:val="2251345B"/>
    <w:rsid w:val="50A2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Times New Roman" w:eastAsia="宋体" w:cs="Arial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2026-01-19T06:41:00Z</dcterms:created>
  <dc:creator>DJ啊看到过$</dc:creator>
  <cp:lastModifiedBy>DJ啊看到过$</cp:lastModifiedBy>
  <dcterms:modified xsi:type="dcterms:W3CDTF">2026-01-19T06:58:23Z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59C5316693DC49A0B569612E263295B4_11</vt:lpwstr>
  </property>
  <property fmtid="{D5CDD505-2E9C-101B-9397-08002B2CF9AE}" pid="4" name="KSOTemplateDocerSaveRecord">
    <vt:lpwstr>eyJoZGlkIjoiNDFjZjYyMGU5ZGY0MjE5MDEyMGYxMjgxOWQ3ZDdiZDAiLCJ1c2VySWQiOiI2Njk0NzI2NzMifQ==</vt:lpwstr>
  </property>
</Properties>
</file>