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00" w:hanging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  <w:t>2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D0F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6"/>
                <w:szCs w:val="36"/>
                <w:u w:val="none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auto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Cs/>
                <w:color w:val="auto"/>
                <w:sz w:val="36"/>
                <w:szCs w:val="36"/>
                <w:u w:val="none"/>
              </w:rPr>
              <w:t>年衡阳日报社公开招聘事业单位工作人员报名表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应聘岗位：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1210C0D"/>
    <w:rsid w:val="6F8A0F0F"/>
    <w:rsid w:val="7CE0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266</Characters>
  <Lines>0</Lines>
  <Paragraphs>0</Paragraphs>
  <TotalTime>1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艾蒿</cp:lastModifiedBy>
  <dcterms:modified xsi:type="dcterms:W3CDTF">2025-12-29T07:14:47Z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eyJoZGlkIjoiNjJmODgxMTBiOWQ5YzM1NzViOGIyYThiYTAzY2JhZDUiLCJ1c2VySWQiOiI0MzAzMzM1MjIifQ==</vt:lpwstr>
  </property>
  <property fmtid="{D5CDD505-2E9C-101B-9397-08002B2CF9AE}" pid="4" name="ICV">
    <vt:lpwstr>9FF22A8EA58F4B74A031FBC262DC93AE_13</vt:lpwstr>
  </property>
</Properties>
</file>