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Arial" w:asciiTheme="minorEastAsia" w:hAnsiTheme="minorEastAsia" w:eastAsiaTheme="minorEastAsia"/>
          <w:b/>
          <w:i w:val="0"/>
          <w:sz w:val="24"/>
          <w:szCs w:val="36"/>
        </w:rPr>
      </w:pPr>
      <w:bookmarkStart w:id="0" w:name="OLE_LINK14"/>
      <w:bookmarkStart w:id="1" w:name="OLE_LINK15"/>
      <w:bookmarkStart w:id="2" w:name="OLE_LINK13"/>
      <w:r>
        <w:rPr>
          <w:rFonts w:hint="eastAsia" w:cs="Arial" w:asciiTheme="minorEastAsia" w:hAnsiTheme="minorEastAsia" w:eastAsiaTheme="minorEastAsia"/>
          <w:b/>
          <w:i w:val="0"/>
          <w:sz w:val="36"/>
          <w:szCs w:val="36"/>
        </w:rPr>
        <w:t>岗位说明书</w:t>
      </w:r>
      <w:bookmarkEnd w:id="0"/>
      <w:bookmarkEnd w:id="1"/>
      <w:bookmarkEnd w:id="2"/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127"/>
        <w:gridCol w:w="2080"/>
        <w:gridCol w:w="2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836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第一部分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岗位名称</w:t>
            </w:r>
          </w:p>
        </w:tc>
        <w:tc>
          <w:tcPr>
            <w:tcW w:w="3127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i w:val="0"/>
                <w:sz w:val="21"/>
                <w:szCs w:val="21"/>
              </w:rPr>
            </w:pPr>
            <w:bookmarkStart w:id="3" w:name="OLE_LINK1"/>
            <w:r>
              <w:rPr>
                <w:rFonts w:hint="eastAsia" w:cs="Arial" w:asciiTheme="minorEastAsia" w:hAnsiTheme="minorEastAsia" w:eastAsiaTheme="minorEastAsia"/>
                <w:i w:val="0"/>
                <w:sz w:val="21"/>
                <w:szCs w:val="21"/>
              </w:rPr>
              <w:t>市场拓展岗</w:t>
            </w:r>
            <w:bookmarkEnd w:id="3"/>
          </w:p>
        </w:tc>
        <w:tc>
          <w:tcPr>
            <w:tcW w:w="2080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岗位编号</w:t>
            </w:r>
          </w:p>
        </w:tc>
        <w:tc>
          <w:tcPr>
            <w:tcW w:w="2933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所在部门</w:t>
            </w:r>
          </w:p>
        </w:tc>
        <w:tc>
          <w:tcPr>
            <w:tcW w:w="3127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i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sz w:val="21"/>
                <w:szCs w:val="21"/>
              </w:rPr>
              <w:t>市场部</w:t>
            </w:r>
          </w:p>
        </w:tc>
        <w:tc>
          <w:tcPr>
            <w:tcW w:w="2080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岗位序列层级</w:t>
            </w:r>
          </w:p>
        </w:tc>
        <w:tc>
          <w:tcPr>
            <w:tcW w:w="2933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asciiTheme="minorEastAsia" w:hAnsi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直接上级岗位</w:t>
            </w:r>
          </w:p>
        </w:tc>
        <w:tc>
          <w:tcPr>
            <w:tcW w:w="3127" w:type="dxa"/>
            <w:vAlign w:val="center"/>
          </w:tcPr>
          <w:p>
            <w:pPr>
              <w:rPr>
                <w:rFonts w:hint="eastAsia" w:asciiTheme="minorEastAsia" w:hAnsiTheme="minorEastAsia"/>
                <w:i w:val="0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i w:val="0"/>
                <w:sz w:val="21"/>
                <w:szCs w:val="21"/>
              </w:rPr>
              <w:t>市场部经理</w:t>
            </w:r>
          </w:p>
        </w:tc>
        <w:tc>
          <w:tcPr>
            <w:tcW w:w="2080" w:type="dxa"/>
            <w:vAlign w:val="center"/>
          </w:tcPr>
          <w:p>
            <w:pPr>
              <w:rPr>
                <w:rFonts w:hint="eastAsia" w:asciiTheme="minorEastAsia" w:hAnsi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直接下属岗位</w:t>
            </w:r>
          </w:p>
        </w:tc>
        <w:tc>
          <w:tcPr>
            <w:tcW w:w="293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Cs/>
                <w:i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岗位目的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i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sz w:val="21"/>
                <w:szCs w:val="21"/>
              </w:rPr>
              <w:t>根据公司战略及业务发展需求，</w:t>
            </w:r>
            <w:r>
              <w:rPr>
                <w:rFonts w:hint="eastAsia" w:ascii="Book Antiqua" w:hAnsi="Book Antiqua" w:cs="Arial"/>
                <w:i w:val="0"/>
                <w:sz w:val="21"/>
                <w:szCs w:val="21"/>
              </w:rPr>
              <w:t>在部门经理的领导下，开展工程项目的市场拓展工作，包括调研</w:t>
            </w:r>
            <w:r>
              <w:rPr>
                <w:rFonts w:hint="eastAsia" w:asciiTheme="minorEastAsia" w:hAnsiTheme="minorEastAsia"/>
                <w:i w:val="0"/>
                <w:iCs/>
                <w:sz w:val="21"/>
                <w:szCs w:val="21"/>
              </w:rPr>
              <w:t>、策划、投资等，</w:t>
            </w:r>
            <w:r>
              <w:rPr>
                <w:rFonts w:hint="eastAsia" w:ascii="Book Antiqua" w:hAnsi="Book Antiqua" w:cs="Arial"/>
                <w:i w:val="0"/>
                <w:sz w:val="21"/>
                <w:szCs w:val="21"/>
              </w:rPr>
              <w:t>达成工程类的营销业绩目标。</w:t>
            </w:r>
          </w:p>
        </w:tc>
      </w:tr>
    </w:tbl>
    <w:p>
      <w:pPr>
        <w:rPr>
          <w:rFonts w:hint="eastAsia" w:cs="Arial" w:asciiTheme="minorEastAsia" w:hAnsiTheme="minorEastAsia" w:eastAsiaTheme="minorEastAsia"/>
          <w:b/>
          <w:i w:val="0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857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36" w:type="dxa"/>
            <w:gridSpan w:val="3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第二部分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岗位职责与活动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职责领域</w:t>
            </w:r>
          </w:p>
        </w:tc>
        <w:tc>
          <w:tcPr>
            <w:tcW w:w="6857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职责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I.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市场推广与拓展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分析工程项目类市场现状与趋势，制定营销策略与方案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开展工程项目市场营销活动，及时搜集市场及工程项目信息，发掘销售机会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II.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项目需求跟进与促成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  <w:t>全程参与项目需求跟进与客户沟通，搜集项目信息、明确客户需求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/>
                <w:i w:val="0"/>
                <w:iCs/>
                <w:szCs w:val="21"/>
              </w:rPr>
            </w:pPr>
            <w:r>
              <w:rPr>
                <w:rFonts w:hint="eastAsia" w:asciiTheme="minorEastAsia" w:hAnsiTheme="minorEastAsia"/>
                <w:i w:val="0"/>
                <w:iCs/>
                <w:szCs w:val="21"/>
              </w:rPr>
              <w:t>配合进行项目分析和策划，制定初步的项目可行性研究报告和项目方案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/>
                <w:i w:val="0"/>
                <w:iCs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iCs/>
              </w:rPr>
              <w:t>主导进行商务沟通与谈判，拟定并签订商务合同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</w:pPr>
            <w:r>
              <w:rPr>
                <w:rFonts w:hint="eastAsia" w:asciiTheme="minorEastAsia" w:hAnsiTheme="minorEastAsia"/>
                <w:i w:val="0"/>
                <w:iCs/>
                <w:szCs w:val="21"/>
              </w:rPr>
              <w:t>配合制定项目成本预算、安全质量标准、项目计划、项目团队等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III.协助项目实施与管理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</w:rPr>
              <w:t>配合进行项目实施过程的管理和协调，解决出现的问题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i w:val="0"/>
                <w:iCs/>
              </w:rPr>
            </w:pPr>
            <w:r>
              <w:rPr>
                <w:rFonts w:asciiTheme="minorEastAsia" w:hAnsiTheme="minorEastAsia"/>
                <w:i w:val="0"/>
                <w:iCs/>
                <w:szCs w:val="21"/>
              </w:rPr>
              <w:t>组织和管理工程中进入现场的人</w:t>
            </w:r>
            <w:r>
              <w:rPr>
                <w:rFonts w:hint="eastAsia" w:asciiTheme="minorEastAsia" w:hAnsiTheme="minorEastAsia"/>
                <w:i w:val="0"/>
                <w:iCs/>
                <w:szCs w:val="21"/>
              </w:rPr>
              <w:t>、</w:t>
            </w:r>
            <w:r>
              <w:rPr>
                <w:rFonts w:asciiTheme="minorEastAsia" w:hAnsiTheme="minorEastAsia"/>
                <w:i w:val="0"/>
                <w:iCs/>
                <w:szCs w:val="21"/>
              </w:rPr>
              <w:t>财</w:t>
            </w:r>
            <w:r>
              <w:rPr>
                <w:rFonts w:hint="eastAsia" w:asciiTheme="minorEastAsia" w:hAnsiTheme="minorEastAsia"/>
                <w:i w:val="0"/>
                <w:iCs/>
                <w:szCs w:val="21"/>
              </w:rPr>
              <w:t>、</w:t>
            </w:r>
            <w:r>
              <w:rPr>
                <w:rFonts w:asciiTheme="minorEastAsia" w:hAnsiTheme="minorEastAsia"/>
                <w:i w:val="0"/>
                <w:iCs/>
                <w:szCs w:val="21"/>
              </w:rPr>
              <w:t>物</w:t>
            </w:r>
            <w:r>
              <w:rPr>
                <w:rFonts w:hint="eastAsia" w:asciiTheme="minorEastAsia" w:hAnsiTheme="minorEastAsia"/>
                <w:i w:val="0"/>
                <w:iCs/>
                <w:szCs w:val="21"/>
              </w:rPr>
              <w:t>等各生产要素，协调与甲方、管理单位、政府部门的关系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I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V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.工程投资管理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i w:val="0"/>
                <w:iCs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对工程投资机会进行调研、分析论准，进行项目可行性分析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落实与管理工程投资项目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V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.其他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配合</w:t>
            </w:r>
            <w:r>
              <w:rPr>
                <w:rFonts w:cs="Arial" w:asciiTheme="minorEastAsia" w:hAnsiTheme="minorEastAsia" w:eastAsiaTheme="minorEastAsia"/>
                <w:bCs/>
                <w:i w:val="0"/>
              </w:rPr>
              <w:t>其他部门完成</w:t>
            </w: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报表报送及其他</w:t>
            </w:r>
            <w:r>
              <w:rPr>
                <w:rFonts w:cs="Arial" w:asciiTheme="minorEastAsia" w:hAnsiTheme="minorEastAsia" w:eastAsiaTheme="minorEastAsia"/>
                <w:bCs/>
                <w:i w:val="0"/>
              </w:rPr>
              <w:t>工作</w:t>
            </w: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；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完成</w:t>
            </w:r>
            <w:r>
              <w:rPr>
                <w:rFonts w:cs="Arial" w:asciiTheme="minorEastAsia" w:hAnsiTheme="minorEastAsia" w:eastAsiaTheme="minorEastAsia"/>
                <w:bCs/>
                <w:i w:val="0"/>
              </w:rPr>
              <w:t>领导交办的其他工作</w:t>
            </w: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。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836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cs="Arial" w:asciiTheme="minorEastAsia" w:hAnsiTheme="minorEastAsia" w:eastAsiaTheme="minorEastAsia"/>
                <w:b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工作协作关系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内部协调关系</w:t>
            </w:r>
          </w:p>
        </w:tc>
        <w:tc>
          <w:tcPr>
            <w:tcW w:w="8140" w:type="dxa"/>
            <w:gridSpan w:val="2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运营服务部、项目部、财务部、法审部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外部协调关系</w:t>
            </w:r>
          </w:p>
        </w:tc>
        <w:tc>
          <w:tcPr>
            <w:tcW w:w="8140" w:type="dxa"/>
            <w:gridSpan w:val="2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集团相关单位、客户公司</w:t>
            </w:r>
          </w:p>
        </w:tc>
      </w:tr>
    </w:tbl>
    <w:p>
      <w:pPr>
        <w:rPr>
          <w:rFonts w:hint="eastAsia" w:cs="Arial" w:asciiTheme="minorEastAsia" w:hAnsiTheme="minorEastAsia" w:eastAsiaTheme="minorEastAsia"/>
          <w:b/>
          <w:i w:val="0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245"/>
        <w:gridCol w:w="1682"/>
        <w:gridCol w:w="3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36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第三部分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学历</w:t>
            </w:r>
          </w:p>
        </w:tc>
        <w:tc>
          <w:tcPr>
            <w:tcW w:w="3245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大学本科以上</w:t>
            </w:r>
          </w:p>
        </w:tc>
        <w:tc>
          <w:tcPr>
            <w:tcW w:w="1682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专业</w:t>
            </w:r>
          </w:p>
        </w:tc>
        <w:tc>
          <w:tcPr>
            <w:tcW w:w="3213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不限，燃气、营销、管理相关专业优先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资质要求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不限，具有中级职称或同等级的岗位相关执业资格优先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经验要求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必备：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3年以上营销或工程相关工作经验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优先：</w:t>
            </w:r>
          </w:p>
          <w:p>
            <w:pPr>
              <w:spacing w:line="276" w:lineRule="auto"/>
              <w:rPr>
                <w:rFonts w:hint="eastAsia" w:ascii="微软雅黑" w:hAnsi="微软雅黑" w:eastAsia="微软雅黑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兼具工程专业基础与营销工作经验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知识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bookmarkStart w:id="4" w:name="OLE_LINK2"/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精通营销基本原理及知识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精通工程项目相关基础知识和术语、技术标准等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技能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bookmarkStart w:id="5" w:name="OLE_LINK3"/>
            <w:r>
              <w:rPr>
                <w:rFonts w:hint="eastAsia" w:asciiTheme="minorEastAsia" w:hAnsiTheme="minorEastAsia"/>
                <w:i w:val="0"/>
                <w:szCs w:val="21"/>
              </w:rPr>
              <w:t>语言技能：普通话</w:t>
            </w:r>
          </w:p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/>
                <w:i w:val="0"/>
                <w:szCs w:val="21"/>
              </w:rPr>
              <w:t>熟练操作Word、Excel、Power</w:t>
            </w:r>
            <w:r>
              <w:rPr>
                <w:rFonts w:asciiTheme="minorEastAsia" w:hAnsiTheme="minorEastAsia"/>
                <w:i w:val="0"/>
                <w:szCs w:val="21"/>
              </w:rPr>
              <w:t>P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oint等办公软件</w:t>
            </w:r>
          </w:p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较强的商务谈判能力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素质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/>
                <w:i w:val="0"/>
                <w:szCs w:val="21"/>
              </w:rPr>
            </w:pPr>
            <w:bookmarkStart w:id="6" w:name="_GoBack"/>
            <w:r>
              <w:rPr>
                <w:rFonts w:hint="eastAsia" w:asciiTheme="minorEastAsia" w:hAnsiTheme="minorEastAsia"/>
                <w:i w:val="0"/>
                <w:szCs w:val="21"/>
              </w:rPr>
              <w:t>积极主动-</w:t>
            </w:r>
            <w:r>
              <w:rPr>
                <w:rFonts w:asciiTheme="minorEastAsia" w:hAnsiTheme="minorEastAsia"/>
                <w:i w:val="0"/>
                <w:szCs w:val="21"/>
              </w:rPr>
              <w:t>2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，专业精深-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，沟通影响-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，客户导向-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，商业敏感-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其他要求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中共党员优先</w:t>
            </w:r>
          </w:p>
        </w:tc>
      </w:tr>
    </w:tbl>
    <w:p>
      <w:pPr>
        <w:rPr>
          <w:rFonts w:hint="eastAsia" w:cs="Arial" w:asciiTheme="minorEastAsia" w:hAnsiTheme="minorEastAsia" w:eastAsiaTheme="minorEastAsia"/>
          <w:b/>
          <w:i w:val="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779" w:right="927" w:bottom="468" w:left="1134" w:header="709" w:footer="41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'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Book Antiqua" w:hAnsi="Book Antiqua"/>
        <w:i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432A8"/>
    <w:multiLevelType w:val="multilevel"/>
    <w:tmpl w:val="1C7432A8"/>
    <w:lvl w:ilvl="0" w:tentative="0">
      <w:start w:val="1"/>
      <w:numFmt w:val="bullet"/>
      <w:lvlText w:val=""/>
      <w:lvlJc w:val="left"/>
      <w:pPr>
        <w:ind w:left="227" w:hanging="227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C9"/>
    <w:rsid w:val="00001B1F"/>
    <w:rsid w:val="0000246E"/>
    <w:rsid w:val="00013D66"/>
    <w:rsid w:val="00025503"/>
    <w:rsid w:val="00027135"/>
    <w:rsid w:val="000307A8"/>
    <w:rsid w:val="00035B44"/>
    <w:rsid w:val="00040D6F"/>
    <w:rsid w:val="00041A92"/>
    <w:rsid w:val="0005459A"/>
    <w:rsid w:val="00055089"/>
    <w:rsid w:val="00062B33"/>
    <w:rsid w:val="0007029B"/>
    <w:rsid w:val="00073F5E"/>
    <w:rsid w:val="00074195"/>
    <w:rsid w:val="00077939"/>
    <w:rsid w:val="000806AF"/>
    <w:rsid w:val="000920AE"/>
    <w:rsid w:val="000A045C"/>
    <w:rsid w:val="000B28F2"/>
    <w:rsid w:val="000C3FB1"/>
    <w:rsid w:val="000C5737"/>
    <w:rsid w:val="000D13F2"/>
    <w:rsid w:val="000D25AD"/>
    <w:rsid w:val="000D2DDF"/>
    <w:rsid w:val="000E0E89"/>
    <w:rsid w:val="000E45F4"/>
    <w:rsid w:val="000F0F7E"/>
    <w:rsid w:val="000F565A"/>
    <w:rsid w:val="0010247C"/>
    <w:rsid w:val="00104E0B"/>
    <w:rsid w:val="001071DE"/>
    <w:rsid w:val="001104A7"/>
    <w:rsid w:val="00113133"/>
    <w:rsid w:val="00114440"/>
    <w:rsid w:val="00114BAE"/>
    <w:rsid w:val="0012488E"/>
    <w:rsid w:val="00125217"/>
    <w:rsid w:val="00142404"/>
    <w:rsid w:val="00147B1C"/>
    <w:rsid w:val="001507D0"/>
    <w:rsid w:val="00155301"/>
    <w:rsid w:val="0016188E"/>
    <w:rsid w:val="00161ECC"/>
    <w:rsid w:val="00174A92"/>
    <w:rsid w:val="0017555B"/>
    <w:rsid w:val="00181C95"/>
    <w:rsid w:val="00182213"/>
    <w:rsid w:val="001928D1"/>
    <w:rsid w:val="00192AE3"/>
    <w:rsid w:val="00195F09"/>
    <w:rsid w:val="001A64EA"/>
    <w:rsid w:val="001A6C18"/>
    <w:rsid w:val="001A7329"/>
    <w:rsid w:val="001B167C"/>
    <w:rsid w:val="001B5E5F"/>
    <w:rsid w:val="001D3791"/>
    <w:rsid w:val="001D766D"/>
    <w:rsid w:val="001E3D30"/>
    <w:rsid w:val="001E3D46"/>
    <w:rsid w:val="001E3F9F"/>
    <w:rsid w:val="001F1033"/>
    <w:rsid w:val="001F1EC2"/>
    <w:rsid w:val="0020212F"/>
    <w:rsid w:val="0020254B"/>
    <w:rsid w:val="00207FE8"/>
    <w:rsid w:val="0021110D"/>
    <w:rsid w:val="00216907"/>
    <w:rsid w:val="0021696F"/>
    <w:rsid w:val="00217289"/>
    <w:rsid w:val="002277BE"/>
    <w:rsid w:val="00227F6C"/>
    <w:rsid w:val="0023006E"/>
    <w:rsid w:val="00230AE7"/>
    <w:rsid w:val="00232F39"/>
    <w:rsid w:val="00234AA9"/>
    <w:rsid w:val="00235A42"/>
    <w:rsid w:val="00235CBA"/>
    <w:rsid w:val="00236DA2"/>
    <w:rsid w:val="00237E86"/>
    <w:rsid w:val="002532EA"/>
    <w:rsid w:val="00255C16"/>
    <w:rsid w:val="0027381C"/>
    <w:rsid w:val="002746C6"/>
    <w:rsid w:val="00282A54"/>
    <w:rsid w:val="00294B91"/>
    <w:rsid w:val="0029654A"/>
    <w:rsid w:val="002A105E"/>
    <w:rsid w:val="002A19E0"/>
    <w:rsid w:val="002A7DB8"/>
    <w:rsid w:val="002C0EF7"/>
    <w:rsid w:val="002C0F71"/>
    <w:rsid w:val="002C4AF1"/>
    <w:rsid w:val="002D4843"/>
    <w:rsid w:val="002D71B1"/>
    <w:rsid w:val="002F61DA"/>
    <w:rsid w:val="003007BC"/>
    <w:rsid w:val="00301710"/>
    <w:rsid w:val="00307012"/>
    <w:rsid w:val="00307DC3"/>
    <w:rsid w:val="00310EDA"/>
    <w:rsid w:val="00312C9E"/>
    <w:rsid w:val="00317A67"/>
    <w:rsid w:val="00321817"/>
    <w:rsid w:val="0033193F"/>
    <w:rsid w:val="00331982"/>
    <w:rsid w:val="00335970"/>
    <w:rsid w:val="00340C1C"/>
    <w:rsid w:val="00341BEB"/>
    <w:rsid w:val="003441D8"/>
    <w:rsid w:val="00344D5C"/>
    <w:rsid w:val="00345114"/>
    <w:rsid w:val="003463AB"/>
    <w:rsid w:val="00346448"/>
    <w:rsid w:val="003475D4"/>
    <w:rsid w:val="003478D4"/>
    <w:rsid w:val="0035166C"/>
    <w:rsid w:val="0036200C"/>
    <w:rsid w:val="00364CDE"/>
    <w:rsid w:val="00366DFF"/>
    <w:rsid w:val="003830A3"/>
    <w:rsid w:val="00386EFF"/>
    <w:rsid w:val="003933BC"/>
    <w:rsid w:val="00397897"/>
    <w:rsid w:val="003A12AC"/>
    <w:rsid w:val="003A283F"/>
    <w:rsid w:val="003B3CAC"/>
    <w:rsid w:val="003B5EE7"/>
    <w:rsid w:val="003B6E3C"/>
    <w:rsid w:val="003C0529"/>
    <w:rsid w:val="003C2354"/>
    <w:rsid w:val="003C2B54"/>
    <w:rsid w:val="003C489B"/>
    <w:rsid w:val="003E3D58"/>
    <w:rsid w:val="0041407E"/>
    <w:rsid w:val="004158AD"/>
    <w:rsid w:val="00420A13"/>
    <w:rsid w:val="004256E7"/>
    <w:rsid w:val="00436626"/>
    <w:rsid w:val="004455A6"/>
    <w:rsid w:val="00452C2B"/>
    <w:rsid w:val="0047290E"/>
    <w:rsid w:val="00475AF4"/>
    <w:rsid w:val="004765F7"/>
    <w:rsid w:val="00476E47"/>
    <w:rsid w:val="004773CB"/>
    <w:rsid w:val="0048109E"/>
    <w:rsid w:val="004949A3"/>
    <w:rsid w:val="00496AAE"/>
    <w:rsid w:val="00496D79"/>
    <w:rsid w:val="004A2647"/>
    <w:rsid w:val="004B4118"/>
    <w:rsid w:val="004B542F"/>
    <w:rsid w:val="004B6B7B"/>
    <w:rsid w:val="004C7C23"/>
    <w:rsid w:val="004D093B"/>
    <w:rsid w:val="004D577F"/>
    <w:rsid w:val="004E76F3"/>
    <w:rsid w:val="004F16D8"/>
    <w:rsid w:val="00500CDD"/>
    <w:rsid w:val="00507064"/>
    <w:rsid w:val="00511C67"/>
    <w:rsid w:val="00515164"/>
    <w:rsid w:val="00521790"/>
    <w:rsid w:val="00523BE2"/>
    <w:rsid w:val="005248DA"/>
    <w:rsid w:val="005273F7"/>
    <w:rsid w:val="00527FB3"/>
    <w:rsid w:val="0053165F"/>
    <w:rsid w:val="00536561"/>
    <w:rsid w:val="005369A7"/>
    <w:rsid w:val="0053718F"/>
    <w:rsid w:val="0054328A"/>
    <w:rsid w:val="00545AAE"/>
    <w:rsid w:val="00545C6B"/>
    <w:rsid w:val="0055308E"/>
    <w:rsid w:val="005569A0"/>
    <w:rsid w:val="0056099C"/>
    <w:rsid w:val="0056302E"/>
    <w:rsid w:val="00565F68"/>
    <w:rsid w:val="00566C8B"/>
    <w:rsid w:val="00566ED8"/>
    <w:rsid w:val="00570C99"/>
    <w:rsid w:val="005760CC"/>
    <w:rsid w:val="005A115E"/>
    <w:rsid w:val="005A1B9F"/>
    <w:rsid w:val="005A1EDA"/>
    <w:rsid w:val="005A1F62"/>
    <w:rsid w:val="005A33CD"/>
    <w:rsid w:val="005B1205"/>
    <w:rsid w:val="005B4034"/>
    <w:rsid w:val="005B4E88"/>
    <w:rsid w:val="005B5983"/>
    <w:rsid w:val="005B5C37"/>
    <w:rsid w:val="005C4CDD"/>
    <w:rsid w:val="005D3772"/>
    <w:rsid w:val="005E34F8"/>
    <w:rsid w:val="005E542E"/>
    <w:rsid w:val="005E610D"/>
    <w:rsid w:val="005F5F25"/>
    <w:rsid w:val="0060379A"/>
    <w:rsid w:val="00604350"/>
    <w:rsid w:val="00605EB7"/>
    <w:rsid w:val="0060630B"/>
    <w:rsid w:val="006111FD"/>
    <w:rsid w:val="00613C45"/>
    <w:rsid w:val="00616772"/>
    <w:rsid w:val="00623C81"/>
    <w:rsid w:val="006256BA"/>
    <w:rsid w:val="00631183"/>
    <w:rsid w:val="00640ED9"/>
    <w:rsid w:val="00646039"/>
    <w:rsid w:val="006476D2"/>
    <w:rsid w:val="00651708"/>
    <w:rsid w:val="00662507"/>
    <w:rsid w:val="006635EB"/>
    <w:rsid w:val="006741A6"/>
    <w:rsid w:val="006770F1"/>
    <w:rsid w:val="00683156"/>
    <w:rsid w:val="00686F94"/>
    <w:rsid w:val="00690141"/>
    <w:rsid w:val="0069153D"/>
    <w:rsid w:val="006934B6"/>
    <w:rsid w:val="006964C4"/>
    <w:rsid w:val="006C13E9"/>
    <w:rsid w:val="006C256E"/>
    <w:rsid w:val="006C6A53"/>
    <w:rsid w:val="006D1C0D"/>
    <w:rsid w:val="006D2193"/>
    <w:rsid w:val="006D3913"/>
    <w:rsid w:val="006D3DFF"/>
    <w:rsid w:val="006D799F"/>
    <w:rsid w:val="006E438D"/>
    <w:rsid w:val="006E4A72"/>
    <w:rsid w:val="006F1EAE"/>
    <w:rsid w:val="006F4E53"/>
    <w:rsid w:val="006F709E"/>
    <w:rsid w:val="007031F6"/>
    <w:rsid w:val="007108E2"/>
    <w:rsid w:val="00712AA9"/>
    <w:rsid w:val="007231B8"/>
    <w:rsid w:val="00725FA1"/>
    <w:rsid w:val="00726334"/>
    <w:rsid w:val="0074154A"/>
    <w:rsid w:val="007469EE"/>
    <w:rsid w:val="007547BF"/>
    <w:rsid w:val="00754960"/>
    <w:rsid w:val="0075556F"/>
    <w:rsid w:val="007557B3"/>
    <w:rsid w:val="00756F0E"/>
    <w:rsid w:val="00762032"/>
    <w:rsid w:val="007664A4"/>
    <w:rsid w:val="00767F12"/>
    <w:rsid w:val="00770F8F"/>
    <w:rsid w:val="0077381A"/>
    <w:rsid w:val="00785578"/>
    <w:rsid w:val="00787C17"/>
    <w:rsid w:val="00791887"/>
    <w:rsid w:val="007A0E6A"/>
    <w:rsid w:val="007A7D74"/>
    <w:rsid w:val="007B1B2E"/>
    <w:rsid w:val="007B2158"/>
    <w:rsid w:val="007B513F"/>
    <w:rsid w:val="007C7251"/>
    <w:rsid w:val="007D0B2A"/>
    <w:rsid w:val="007D60A8"/>
    <w:rsid w:val="007D70C4"/>
    <w:rsid w:val="007E018C"/>
    <w:rsid w:val="007E279E"/>
    <w:rsid w:val="007E4008"/>
    <w:rsid w:val="007E5882"/>
    <w:rsid w:val="007F312C"/>
    <w:rsid w:val="007F4738"/>
    <w:rsid w:val="007F4904"/>
    <w:rsid w:val="0080187A"/>
    <w:rsid w:val="0080409C"/>
    <w:rsid w:val="00805DEB"/>
    <w:rsid w:val="008153E7"/>
    <w:rsid w:val="00816997"/>
    <w:rsid w:val="00826548"/>
    <w:rsid w:val="00832E1B"/>
    <w:rsid w:val="008342AF"/>
    <w:rsid w:val="00834FD4"/>
    <w:rsid w:val="00835E2F"/>
    <w:rsid w:val="008414DE"/>
    <w:rsid w:val="008464FC"/>
    <w:rsid w:val="0085169C"/>
    <w:rsid w:val="00851C40"/>
    <w:rsid w:val="00865D5B"/>
    <w:rsid w:val="00871FA5"/>
    <w:rsid w:val="0087287E"/>
    <w:rsid w:val="00877E2A"/>
    <w:rsid w:val="00881041"/>
    <w:rsid w:val="00882574"/>
    <w:rsid w:val="008856E6"/>
    <w:rsid w:val="008871EF"/>
    <w:rsid w:val="00895147"/>
    <w:rsid w:val="008B530E"/>
    <w:rsid w:val="008C1A23"/>
    <w:rsid w:val="008C1FB6"/>
    <w:rsid w:val="008D06C6"/>
    <w:rsid w:val="008D2735"/>
    <w:rsid w:val="008D6767"/>
    <w:rsid w:val="008E6951"/>
    <w:rsid w:val="008F3B49"/>
    <w:rsid w:val="008F5AFE"/>
    <w:rsid w:val="00902AD7"/>
    <w:rsid w:val="009400FE"/>
    <w:rsid w:val="00943442"/>
    <w:rsid w:val="009455AB"/>
    <w:rsid w:val="009509CB"/>
    <w:rsid w:val="00981B12"/>
    <w:rsid w:val="00991C78"/>
    <w:rsid w:val="00991E56"/>
    <w:rsid w:val="009935E3"/>
    <w:rsid w:val="00994082"/>
    <w:rsid w:val="009976B5"/>
    <w:rsid w:val="009A39D5"/>
    <w:rsid w:val="009B0884"/>
    <w:rsid w:val="009B319B"/>
    <w:rsid w:val="009B6541"/>
    <w:rsid w:val="009C0BF8"/>
    <w:rsid w:val="009D3378"/>
    <w:rsid w:val="009E0CD7"/>
    <w:rsid w:val="009E17D3"/>
    <w:rsid w:val="009E2CDA"/>
    <w:rsid w:val="009E464B"/>
    <w:rsid w:val="009E68AB"/>
    <w:rsid w:val="009F4277"/>
    <w:rsid w:val="009F4FBD"/>
    <w:rsid w:val="009F6819"/>
    <w:rsid w:val="00A01342"/>
    <w:rsid w:val="00A022D4"/>
    <w:rsid w:val="00A023F3"/>
    <w:rsid w:val="00A0498E"/>
    <w:rsid w:val="00A05C8C"/>
    <w:rsid w:val="00A07F43"/>
    <w:rsid w:val="00A11ADF"/>
    <w:rsid w:val="00A20390"/>
    <w:rsid w:val="00A253A3"/>
    <w:rsid w:val="00A258CD"/>
    <w:rsid w:val="00A2632F"/>
    <w:rsid w:val="00A34C12"/>
    <w:rsid w:val="00A42925"/>
    <w:rsid w:val="00A43ADD"/>
    <w:rsid w:val="00A43C44"/>
    <w:rsid w:val="00A53F0E"/>
    <w:rsid w:val="00A54070"/>
    <w:rsid w:val="00A57FF9"/>
    <w:rsid w:val="00A6024B"/>
    <w:rsid w:val="00A60D13"/>
    <w:rsid w:val="00A626E2"/>
    <w:rsid w:val="00A6705E"/>
    <w:rsid w:val="00A70324"/>
    <w:rsid w:val="00A71159"/>
    <w:rsid w:val="00A80CA5"/>
    <w:rsid w:val="00A82C1A"/>
    <w:rsid w:val="00A90CB5"/>
    <w:rsid w:val="00A917DE"/>
    <w:rsid w:val="00A933EE"/>
    <w:rsid w:val="00A9788B"/>
    <w:rsid w:val="00AA1BED"/>
    <w:rsid w:val="00AA35AD"/>
    <w:rsid w:val="00AA61C3"/>
    <w:rsid w:val="00AB5368"/>
    <w:rsid w:val="00AC0713"/>
    <w:rsid w:val="00AC2251"/>
    <w:rsid w:val="00AC2F9F"/>
    <w:rsid w:val="00AC3BD7"/>
    <w:rsid w:val="00AC5D77"/>
    <w:rsid w:val="00AC71D0"/>
    <w:rsid w:val="00AD2209"/>
    <w:rsid w:val="00AD4B2E"/>
    <w:rsid w:val="00AD4F12"/>
    <w:rsid w:val="00AF07F4"/>
    <w:rsid w:val="00AF135D"/>
    <w:rsid w:val="00B02AA1"/>
    <w:rsid w:val="00B06834"/>
    <w:rsid w:val="00B06E8B"/>
    <w:rsid w:val="00B241D9"/>
    <w:rsid w:val="00B26C55"/>
    <w:rsid w:val="00B277E4"/>
    <w:rsid w:val="00B33989"/>
    <w:rsid w:val="00B45E56"/>
    <w:rsid w:val="00B47174"/>
    <w:rsid w:val="00B605F4"/>
    <w:rsid w:val="00B60AA9"/>
    <w:rsid w:val="00B61BC1"/>
    <w:rsid w:val="00B651B8"/>
    <w:rsid w:val="00B7580D"/>
    <w:rsid w:val="00B75F17"/>
    <w:rsid w:val="00B76623"/>
    <w:rsid w:val="00B771FF"/>
    <w:rsid w:val="00B87195"/>
    <w:rsid w:val="00B94189"/>
    <w:rsid w:val="00BA07CB"/>
    <w:rsid w:val="00BA20AC"/>
    <w:rsid w:val="00BA46A1"/>
    <w:rsid w:val="00BB0A68"/>
    <w:rsid w:val="00BB2140"/>
    <w:rsid w:val="00BB5F35"/>
    <w:rsid w:val="00BC06A9"/>
    <w:rsid w:val="00BD2D12"/>
    <w:rsid w:val="00BD3E34"/>
    <w:rsid w:val="00BD4FC9"/>
    <w:rsid w:val="00BD5D07"/>
    <w:rsid w:val="00BE0246"/>
    <w:rsid w:val="00BE6144"/>
    <w:rsid w:val="00BE7055"/>
    <w:rsid w:val="00BF4DBB"/>
    <w:rsid w:val="00C07778"/>
    <w:rsid w:val="00C164B0"/>
    <w:rsid w:val="00C34DCA"/>
    <w:rsid w:val="00C35F96"/>
    <w:rsid w:val="00C516D7"/>
    <w:rsid w:val="00C567A8"/>
    <w:rsid w:val="00C62010"/>
    <w:rsid w:val="00C6205C"/>
    <w:rsid w:val="00C65BDF"/>
    <w:rsid w:val="00C66562"/>
    <w:rsid w:val="00C732C0"/>
    <w:rsid w:val="00C7577A"/>
    <w:rsid w:val="00C76CDF"/>
    <w:rsid w:val="00C84626"/>
    <w:rsid w:val="00C854E4"/>
    <w:rsid w:val="00C934A2"/>
    <w:rsid w:val="00CB002B"/>
    <w:rsid w:val="00CB2DD9"/>
    <w:rsid w:val="00CB529A"/>
    <w:rsid w:val="00CC139C"/>
    <w:rsid w:val="00CC1B05"/>
    <w:rsid w:val="00CC5956"/>
    <w:rsid w:val="00CD14DA"/>
    <w:rsid w:val="00CD2ABC"/>
    <w:rsid w:val="00CE6B43"/>
    <w:rsid w:val="00CF51A7"/>
    <w:rsid w:val="00D06908"/>
    <w:rsid w:val="00D0693B"/>
    <w:rsid w:val="00D165CD"/>
    <w:rsid w:val="00D259B7"/>
    <w:rsid w:val="00D261E4"/>
    <w:rsid w:val="00D267D4"/>
    <w:rsid w:val="00D30082"/>
    <w:rsid w:val="00D3125F"/>
    <w:rsid w:val="00D401F2"/>
    <w:rsid w:val="00D41E36"/>
    <w:rsid w:val="00D4259F"/>
    <w:rsid w:val="00D45C63"/>
    <w:rsid w:val="00D47E4B"/>
    <w:rsid w:val="00D5246E"/>
    <w:rsid w:val="00D54751"/>
    <w:rsid w:val="00D611C9"/>
    <w:rsid w:val="00D63182"/>
    <w:rsid w:val="00D64578"/>
    <w:rsid w:val="00D71827"/>
    <w:rsid w:val="00D828F8"/>
    <w:rsid w:val="00D93DDC"/>
    <w:rsid w:val="00D94747"/>
    <w:rsid w:val="00D961FD"/>
    <w:rsid w:val="00DA2A11"/>
    <w:rsid w:val="00DB0740"/>
    <w:rsid w:val="00DD14E0"/>
    <w:rsid w:val="00DD1950"/>
    <w:rsid w:val="00DD471D"/>
    <w:rsid w:val="00DE1B15"/>
    <w:rsid w:val="00DE3D6E"/>
    <w:rsid w:val="00DE6D60"/>
    <w:rsid w:val="00DF1060"/>
    <w:rsid w:val="00DF59C1"/>
    <w:rsid w:val="00DF6BDA"/>
    <w:rsid w:val="00DF7FB3"/>
    <w:rsid w:val="00E01B52"/>
    <w:rsid w:val="00E01D3E"/>
    <w:rsid w:val="00E02922"/>
    <w:rsid w:val="00E23414"/>
    <w:rsid w:val="00E31356"/>
    <w:rsid w:val="00E3372F"/>
    <w:rsid w:val="00E412D3"/>
    <w:rsid w:val="00E462BB"/>
    <w:rsid w:val="00E500BA"/>
    <w:rsid w:val="00E605FA"/>
    <w:rsid w:val="00E61E18"/>
    <w:rsid w:val="00E66EC8"/>
    <w:rsid w:val="00E73550"/>
    <w:rsid w:val="00E73A52"/>
    <w:rsid w:val="00E81E29"/>
    <w:rsid w:val="00E8578A"/>
    <w:rsid w:val="00E916D3"/>
    <w:rsid w:val="00E92293"/>
    <w:rsid w:val="00EA4609"/>
    <w:rsid w:val="00ED20D4"/>
    <w:rsid w:val="00ED3597"/>
    <w:rsid w:val="00ED3EFE"/>
    <w:rsid w:val="00ED624B"/>
    <w:rsid w:val="00EE64DA"/>
    <w:rsid w:val="00EE66C1"/>
    <w:rsid w:val="00EF26BB"/>
    <w:rsid w:val="00EF2F04"/>
    <w:rsid w:val="00EF5097"/>
    <w:rsid w:val="00F04A84"/>
    <w:rsid w:val="00F076FA"/>
    <w:rsid w:val="00F10B52"/>
    <w:rsid w:val="00F144ED"/>
    <w:rsid w:val="00F14E5F"/>
    <w:rsid w:val="00F214B6"/>
    <w:rsid w:val="00F22BB2"/>
    <w:rsid w:val="00F25CDC"/>
    <w:rsid w:val="00F36173"/>
    <w:rsid w:val="00F43885"/>
    <w:rsid w:val="00F46775"/>
    <w:rsid w:val="00F54073"/>
    <w:rsid w:val="00F56865"/>
    <w:rsid w:val="00F5797C"/>
    <w:rsid w:val="00F61CE3"/>
    <w:rsid w:val="00F667AD"/>
    <w:rsid w:val="00F810DB"/>
    <w:rsid w:val="00F822C4"/>
    <w:rsid w:val="00F850A9"/>
    <w:rsid w:val="00F85350"/>
    <w:rsid w:val="00F8573D"/>
    <w:rsid w:val="00F867F1"/>
    <w:rsid w:val="00F9142A"/>
    <w:rsid w:val="00F921DE"/>
    <w:rsid w:val="00F92BC3"/>
    <w:rsid w:val="00FB36FE"/>
    <w:rsid w:val="00FB6B9B"/>
    <w:rsid w:val="00FC3F8F"/>
    <w:rsid w:val="00FC517B"/>
    <w:rsid w:val="00FC7F8F"/>
    <w:rsid w:val="00FE235C"/>
    <w:rsid w:val="00FE5193"/>
    <w:rsid w:val="00FE7317"/>
    <w:rsid w:val="00FE7498"/>
    <w:rsid w:val="00FF43AE"/>
    <w:rsid w:val="00FF5194"/>
    <w:rsid w:val="6FAA745F"/>
    <w:rsid w:val="721E36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nhideWhenUsed="0" w:uiPriority="0" w:semiHidden="0" w:name="List Number 2"/>
    <w:lsdException w:uiPriority="0" w:name="List Number 3"/>
    <w:lsdException w:uiPriority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i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Arial" w:hAnsi="Arial"/>
      <w:b/>
      <w:i w:val="0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rFonts w:ascii="Arial" w:hAnsi="Arial"/>
      <w:b/>
      <w:i w:val="0"/>
      <w:u w:val="single"/>
    </w:rPr>
  </w:style>
  <w:style w:type="paragraph" w:styleId="4">
    <w:name w:val="heading 5"/>
    <w:basedOn w:val="1"/>
    <w:next w:val="1"/>
    <w:qFormat/>
    <w:uiPriority w:val="0"/>
    <w:pPr>
      <w:keepNext/>
      <w:outlineLvl w:val="4"/>
    </w:pPr>
    <w:rPr>
      <w:rFonts w:ascii="Arial" w:hAnsi="Arial" w:cs="Arial"/>
      <w:b/>
      <w:bCs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semiHidden/>
    <w:unhideWhenUsed/>
    <w:qFormat/>
    <w:uiPriority w:val="0"/>
  </w:style>
  <w:style w:type="paragraph" w:styleId="6">
    <w:name w:val="Body Text"/>
    <w:basedOn w:val="1"/>
    <w:uiPriority w:val="0"/>
    <w:rPr>
      <w:rFonts w:ascii="Arial" w:hAnsi="Arial" w:eastAsia="'宋体"/>
      <w:b/>
      <w:i w:val="0"/>
    </w:rPr>
  </w:style>
  <w:style w:type="paragraph" w:styleId="7">
    <w:name w:val="Balloon Text"/>
    <w:basedOn w:val="1"/>
    <w:semiHidden/>
    <w:qFormat/>
    <w:uiPriority w:val="0"/>
    <w:rPr>
      <w:sz w:val="16"/>
      <w:szCs w:val="16"/>
    </w:rPr>
  </w:style>
  <w:style w:type="paragraph" w:styleId="8">
    <w:name w:val="footer"/>
    <w:basedOn w:val="1"/>
    <w:link w:val="17"/>
    <w:qFormat/>
    <w:uiPriority w:val="99"/>
    <w:pPr>
      <w:tabs>
        <w:tab w:val="center" w:pos="4320"/>
        <w:tab w:val="right" w:pos="8640"/>
      </w:tabs>
    </w:pPr>
  </w:style>
  <w:style w:type="paragraph" w:styleId="9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0">
    <w:name w:val="Normal (Web)"/>
    <w:basedOn w:val="1"/>
    <w:unhideWhenUsed/>
    <w:uiPriority w:val="99"/>
    <w:rPr>
      <w:rFonts w:ascii="PMingLiU" w:hAnsi="PMingLiU" w:eastAsia="PMingLiU" w:cs="PMingLiU"/>
      <w:i w:val="0"/>
      <w:sz w:val="24"/>
      <w:szCs w:val="24"/>
      <w:lang w:eastAsia="zh-TW"/>
    </w:rPr>
  </w:style>
  <w:style w:type="paragraph" w:styleId="11">
    <w:name w:val="annotation subject"/>
    <w:basedOn w:val="5"/>
    <w:next w:val="5"/>
    <w:link w:val="20"/>
    <w:semiHidden/>
    <w:unhideWhenUsed/>
    <w:qFormat/>
    <w:uiPriority w:val="0"/>
    <w:rPr>
      <w:b/>
      <w:bCs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脚 字符"/>
    <w:basedOn w:val="14"/>
    <w:link w:val="8"/>
    <w:qFormat/>
    <w:uiPriority w:val="99"/>
    <w:rPr>
      <w:i/>
    </w:rPr>
  </w:style>
  <w:style w:type="paragraph" w:customStyle="1" w:styleId="18">
    <w:name w:val="缺省文本"/>
    <w:basedOn w:val="1"/>
    <w:qFormat/>
    <w:uiPriority w:val="0"/>
    <w:rPr>
      <w:rFonts w:eastAsia="Times New Roman"/>
      <w:i w:val="0"/>
      <w:snapToGrid w:val="0"/>
      <w:sz w:val="24"/>
      <w:lang w:eastAsia="en-US"/>
    </w:rPr>
  </w:style>
  <w:style w:type="character" w:customStyle="1" w:styleId="19">
    <w:name w:val="批注文字 字符"/>
    <w:basedOn w:val="14"/>
    <w:link w:val="5"/>
    <w:semiHidden/>
    <w:qFormat/>
    <w:uiPriority w:val="0"/>
    <w:rPr>
      <w:i/>
    </w:rPr>
  </w:style>
  <w:style w:type="character" w:customStyle="1" w:styleId="20">
    <w:name w:val="批注主题 字符"/>
    <w:basedOn w:val="19"/>
    <w:link w:val="11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D5696-3AF9-461D-BB38-BD8E56A3E0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adidas</Company>
  <Pages>2</Pages>
  <Words>799</Words>
  <Characters>833</Characters>
  <Lines>61</Lines>
  <Paragraphs>96</Paragraphs>
  <TotalTime>37</TotalTime>
  <ScaleCrop>false</ScaleCrop>
  <LinksUpToDate>false</LinksUpToDate>
  <CharactersWithSpaces>839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2020-05-12T09:43:00Z</dcterms:created>
  <dc:creator>Hans Xin</dc:creator>
  <cp:lastModifiedBy>admin</cp:lastModifiedBy>
  <cp:lastPrinted>2005-04-29T04:03:00Z</cp:lastPrinted>
  <dcterms:modified xsi:type="dcterms:W3CDTF">2025-11-14T08:39:05Z</dcterms:modified>
  <dc:title>adidas China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eyJoZGlkIjoiMzc2MDFhNjFiODQxZDJmZjI0MDE3NTkwYmU4MzhhZjUiLCJ1c2VySWQiOiIxNjQyNzAyMDA0In0=</vt:lpwstr>
  </property>
  <property fmtid="{D5CDD505-2E9C-101B-9397-08002B2CF9AE}" pid="3" name="KSOProductBuildVer">
    <vt:lpwstr>2052-11.8.6.11719</vt:lpwstr>
  </property>
  <property fmtid="{D5CDD505-2E9C-101B-9397-08002B2CF9AE}" pid="4" name="ICV">
    <vt:lpwstr>0D866B39E73A40E7A646E2EE1DE40533_12</vt:lpwstr>
  </property>
</Properties>
</file>