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报考指南</w:t>
      </w:r>
    </w:p>
    <w:p>
      <w:pPr>
        <w:jc w:val="center"/>
        <w:rPr>
          <w:rFonts w:hint="eastAsia"/>
          <w:b/>
          <w:bCs/>
          <w:sz w:val="44"/>
          <w:szCs w:val="52"/>
          <w:lang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登录及注册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1、</w:t>
      </w:r>
      <w:r>
        <w:rPr>
          <w:rFonts w:hint="eastAsia"/>
          <w:b/>
          <w:bCs/>
          <w:sz w:val="32"/>
          <w:szCs w:val="40"/>
          <w:lang w:eastAsia="zh-CN"/>
        </w:rPr>
        <w:t>报考人员通过浏览器访问http://www.xslwpq.cn/网址，进入“乌兰察布市喜生劳务派遣有限责任公司”首页。</w:t>
      </w:r>
    </w:p>
    <w:p>
      <w:pPr>
        <w:numPr>
          <w:ilvl w:val="0"/>
          <w:numId w:val="0"/>
        </w:numPr>
        <w:jc w:val="both"/>
        <w:rPr>
          <w:sz w:val="32"/>
          <w:szCs w:val="40"/>
        </w:rPr>
      </w:pPr>
      <w:r>
        <w:drawing>
          <wp:inline distT="0" distB="0" distL="114300" distR="114300">
            <wp:extent cx="5267325" cy="31051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2、</w:t>
      </w:r>
      <w:r>
        <w:rPr>
          <w:rFonts w:hint="eastAsia"/>
          <w:b/>
          <w:bCs/>
          <w:sz w:val="32"/>
          <w:szCs w:val="40"/>
          <w:lang w:eastAsia="zh-CN"/>
        </w:rPr>
        <w:t>在右上角点击“会员中心”进行“注册”。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62245" cy="2280920"/>
            <wp:effectExtent l="0" t="0" r="14605" b="508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3、</w:t>
      </w:r>
      <w:r>
        <w:rPr>
          <w:rFonts w:hint="eastAsia"/>
          <w:b/>
          <w:bCs/>
          <w:sz w:val="32"/>
          <w:szCs w:val="40"/>
          <w:lang w:eastAsia="zh-CN"/>
        </w:rPr>
        <w:t>根据提示要求，填写相关信息，并完成注册环节。用户名须为</w:t>
      </w:r>
      <w:r>
        <w:rPr>
          <w:rFonts w:hint="eastAsia"/>
          <w:b/>
          <w:bCs/>
          <w:sz w:val="32"/>
          <w:szCs w:val="40"/>
          <w:lang w:val="en-US" w:eastAsia="zh-CN"/>
        </w:rPr>
        <w:t>8位-30位阿拉伯数字。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（</w:t>
      </w:r>
      <w:r>
        <w:rPr>
          <w:rFonts w:hint="eastAsia"/>
          <w:b/>
          <w:bCs/>
          <w:color w:val="C00000"/>
          <w:sz w:val="32"/>
          <w:szCs w:val="40"/>
          <w:lang w:val="en-US" w:eastAsia="zh-CN"/>
        </w:rPr>
        <w:t>*初设密码一经设定，后期无法修改及找回密码，请各位考生牢记密码。</w:t>
      </w:r>
      <w:r>
        <w:rPr>
          <w:rFonts w:hint="eastAsia"/>
          <w:b/>
          <w:bCs/>
          <w:sz w:val="32"/>
          <w:szCs w:val="40"/>
          <w:lang w:val="en-US" w:eastAsia="zh-CN"/>
        </w:rPr>
        <w:t>）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64150" cy="3637915"/>
            <wp:effectExtent l="0" t="0" r="12700" b="635"/>
            <wp:docPr id="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4、</w:t>
      </w:r>
      <w:r>
        <w:rPr>
          <w:rFonts w:hint="eastAsia"/>
          <w:b/>
          <w:bCs/>
          <w:sz w:val="32"/>
          <w:szCs w:val="40"/>
          <w:lang w:eastAsia="zh-CN"/>
        </w:rPr>
        <w:t>“注册”后，输入账号、密码、验证码，点击“登录”。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67325" cy="2632075"/>
            <wp:effectExtent l="0" t="0" r="9525" b="15875"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二、报考流程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</w:t>
      </w:r>
      <w:r>
        <w:rPr>
          <w:rFonts w:hint="eastAsia"/>
          <w:b/>
          <w:bCs/>
          <w:sz w:val="32"/>
          <w:szCs w:val="40"/>
          <w:lang w:eastAsia="zh-CN"/>
        </w:rPr>
        <w:t>、“登录”后，点击“招聘信息”窗口，即可查看相关招聘信息。</w:t>
      </w:r>
    </w:p>
    <w:p>
      <w:pPr>
        <w:numPr>
          <w:ilvl w:val="0"/>
          <w:numId w:val="0"/>
        </w:numPr>
        <w:jc w:val="both"/>
        <w:rPr>
          <w:rFonts w:hint="eastAsia"/>
          <w:sz w:val="32"/>
          <w:szCs w:val="40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2845" cy="3103245"/>
            <wp:effectExtent l="0" t="0" r="8255" b="1905"/>
            <wp:docPr id="11" name="图片 11" descr="13a232ce9e1792559052c9668140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a232ce9e1792559052c9668140e8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2</w:t>
      </w:r>
      <w:r>
        <w:rPr>
          <w:rFonts w:hint="eastAsia"/>
          <w:b/>
          <w:bCs/>
          <w:sz w:val="32"/>
          <w:szCs w:val="40"/>
          <w:lang w:eastAsia="zh-CN"/>
        </w:rPr>
        <w:t>、点击“查看详情”对话框，即可查看相关招聘要求，首先“点击下载简历模板”，下载并填写简历，再点击“立即报名”即可输入报名信息。</w:t>
      </w:r>
    </w:p>
    <w:p>
      <w:pPr>
        <w:numPr>
          <w:ilvl w:val="0"/>
          <w:numId w:val="0"/>
        </w:numPr>
        <w:ind w:leftChars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240405"/>
            <wp:effectExtent l="0" t="0" r="6350" b="17145"/>
            <wp:docPr id="5" name="图片 5" descr="4fddfc22367bf03688873a5235a5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ddfc22367bf03688873a5235a5d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710565</wp:posOffset>
            </wp:positionV>
            <wp:extent cx="4438650" cy="2906395"/>
            <wp:effectExtent l="0" t="0" r="0" b="8255"/>
            <wp:wrapNone/>
            <wp:docPr id="12" name="图片 12" descr="0d25baa19703e145c3532e56ab5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d25baa19703e145c3532e56ab525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40"/>
          <w:lang w:val="en-US" w:eastAsia="zh-CN"/>
        </w:rPr>
        <w:t>3</w:t>
      </w:r>
      <w:r>
        <w:rPr>
          <w:rFonts w:hint="eastAsia"/>
          <w:b/>
          <w:bCs/>
          <w:sz w:val="32"/>
          <w:szCs w:val="40"/>
          <w:lang w:eastAsia="zh-CN"/>
        </w:rPr>
        <w:t>、根据要求依次填写报名资料，填写完毕后，点击“提交”即可进入审核阶段。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b/>
          <w:bCs/>
          <w:sz w:val="32"/>
          <w:szCs w:val="40"/>
          <w:lang w:val="en-US" w:eastAsia="zh-CN"/>
        </w:rPr>
      </w:pPr>
    </w:p>
    <w:p>
      <w:pPr>
        <w:numPr>
          <w:ilvl w:val="0"/>
          <w:numId w:val="2"/>
        </w:numPr>
        <w:ind w:leftChars="0"/>
        <w:jc w:val="both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报名成功3个工作日后，在个人中心“报名管理”处，可查看相关报名状态（如：待审核、审核通过、审核驳回）。</w:t>
      </w:r>
      <w:r>
        <w:rPr>
          <w:rFonts w:hint="eastAsia"/>
          <w:b/>
          <w:bCs/>
          <w:color w:val="C00000"/>
          <w:sz w:val="32"/>
          <w:szCs w:val="40"/>
          <w:lang w:val="en-US" w:eastAsia="zh-CN"/>
        </w:rPr>
        <w:t>审核通过后，请根据具体考试公告要求缴纳报名费（不收取报名费的考试无需缴纳费用）。审核驳回后，请根据审核意见重新提交报名资料。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725670" cy="3031490"/>
            <wp:effectExtent l="0" t="0" r="17780" b="165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三、下载准考证</w:t>
      </w: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1、请关注“喜生劳务派遣有限责任公司”微信公众号，关于本次招聘考试“下载准考证”事宜的通知。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770" cy="2509520"/>
            <wp:effectExtent l="0" t="0" r="5080" b="50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2、“下载准考证”方式：</w:t>
      </w:r>
      <w:r>
        <w:rPr>
          <w:rFonts w:hint="eastAsia"/>
          <w:b/>
          <w:bCs/>
          <w:sz w:val="32"/>
          <w:szCs w:val="40"/>
          <w:lang w:eastAsia="zh-CN"/>
        </w:rPr>
        <w:t>通过浏览器访</w:t>
      </w:r>
      <w:r>
        <w:rPr>
          <w:rFonts w:hint="eastAsia"/>
          <w:b/>
          <w:bCs/>
          <w:sz w:val="32"/>
          <w:szCs w:val="40"/>
          <w:lang w:val="en-US" w:eastAsia="zh-CN"/>
        </w:rPr>
        <w:t>问</w:t>
      </w:r>
      <w:r>
        <w:rPr>
          <w:rFonts w:hint="eastAsia"/>
          <w:b/>
          <w:bCs/>
          <w:sz w:val="32"/>
          <w:szCs w:val="40"/>
          <w:lang w:eastAsia="zh-CN"/>
        </w:rPr>
        <w:t>http://www.xslwpq.cn/网址，进入“乌兰察布市喜生劳务派遣有限责任公司”官网，在个人中心“报名管理”处，点击“下载”并“打印”准考证。</w:t>
      </w:r>
      <w:r>
        <w:rPr>
          <w:rFonts w:hint="eastAsia"/>
          <w:b/>
          <w:bCs/>
          <w:sz w:val="32"/>
          <w:szCs w:val="40"/>
          <w:lang w:val="en-US" w:eastAsia="zh-CN"/>
        </w:rPr>
        <w:t xml:space="preserve">                                                                    </w:t>
      </w:r>
      <w:r>
        <w:rPr>
          <w:rFonts w:hint="eastAsia"/>
          <w:b/>
          <w:bCs/>
          <w:sz w:val="32"/>
          <w:szCs w:val="40"/>
          <w:lang w:val="en-US" w:eastAsia="zh-CN"/>
        </w:rPr>
        <w:drawing>
          <wp:inline distT="0" distB="0" distL="114300" distR="114300">
            <wp:extent cx="5135880" cy="3414395"/>
            <wp:effectExtent l="0" t="0" r="7620" b="14605"/>
            <wp:docPr id="4" name="图片 4" descr="c80234ed5463bdcd9f62087f3932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0234ed5463bdcd9f62087f39321f8"/>
                    <pic:cNvPicPr>
                      <a:picLocks noChangeAspect="1"/>
                    </pic:cNvPicPr>
                  </pic:nvPicPr>
                  <pic:blipFill>
                    <a:blip r:embed="rId13"/>
                    <a:srcRect t="460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8B4C1A"/>
    <w:multiLevelType w:val="singleLevel"/>
    <w:tmpl w:val="B28B4C1A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FE723748"/>
    <w:multiLevelType w:val="singleLevel"/>
    <w:tmpl w:val="FE72374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iMWNkN2QyNmU3NjhiMmNmMjk0OTcxZmEyMjk3MDkifQ=="/>
  </w:docVars>
  <w:rsids>
    <w:rsidRoot w:val="32E734F8"/>
    <w:rsid w:val="00184125"/>
    <w:rsid w:val="04740293"/>
    <w:rsid w:val="0C8528B6"/>
    <w:rsid w:val="0D2408DB"/>
    <w:rsid w:val="0EFD148A"/>
    <w:rsid w:val="17BE19D3"/>
    <w:rsid w:val="20791449"/>
    <w:rsid w:val="290522E7"/>
    <w:rsid w:val="2C4F3223"/>
    <w:rsid w:val="32E734F8"/>
    <w:rsid w:val="48A44149"/>
    <w:rsid w:val="4B3D4ADA"/>
    <w:rsid w:val="59C02F56"/>
    <w:rsid w:val="6126362C"/>
    <w:rsid w:val="6FCD1928"/>
    <w:rsid w:val="729B7ABC"/>
    <w:rsid w:val="7983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548</Words>
  <Characters>586</Characters>
  <Lines>0</Lines>
  <Paragraphs>0</Paragraphs>
  <TotalTime>18</TotalTime>
  <ScaleCrop>false</ScaleCrop>
  <LinksUpToDate>false</LinksUpToDate>
  <CharactersWithSpaces>654</CharactersWithSpaces>
  <Application>WPS Office_11.1.0.11372_F1E327BC-269C-435d-A152-05C5408002CA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2022-11-15T08:55:00Z</dcterms:created>
  <dc:creator>　久意</dc:creator>
  <cp:lastModifiedBy>感悟</cp:lastModifiedBy>
  <dcterms:modified xsi:type="dcterms:W3CDTF">2025-12-11T02:16:10Z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528CD2B2C4974A968065C2034E298EBB</vt:lpwstr>
  </property>
</Properties>
</file>