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spacing w:line="56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附件</w:t>
      </w:r>
      <w:r>
        <w:rPr>
          <w:rFonts w:ascii="Times New Roman" w:eastAsia="方正仿宋_GBK" w:cs="Times New Roman" w:hAnsi="Times New Roman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Style w:val="16"/>
          <w:rFonts w:ascii="方正小标宋_GBK" w:eastAsia="方正小标宋_GBK" w:cs="宋体" w:hint="eastAsia"/>
          <w:color w:val="auto"/>
          <w:kern w:val="0"/>
          <w:sz w:val="44"/>
          <w:u w:val="none"/>
        </w:rPr>
        <w:fldChar w:fldCharType="begin"/>
      </w:r>
      <w:r>
        <w:instrText>HYPERLINK "http://hrss.zhenjiang.gov.cn/hrss/kssydwkszl/202312/8d138dd852ac480ba2b75386082306aa/files/2ef7aaf502634480940a37e4a9e340e4.xls"</w:instrText>
      </w:r>
      <w:r>
        <w:rPr>
          <w:rStyle w:val="16"/>
          <w:rFonts w:ascii="方正小标宋_GBK" w:eastAsia="方正小标宋_GBK" w:cs="宋体" w:hint="eastAsia"/>
          <w:color w:val="auto"/>
          <w:kern w:val="0"/>
          <w:sz w:val="44"/>
          <w:u w:val="none"/>
        </w:rPr>
        <w:fldChar w:fldCharType="separate"/>
      </w:r>
      <w:r>
        <w:rPr>
          <w:rStyle w:val="16"/>
          <w:rFonts w:ascii="方正小标宋_GBK" w:eastAsia="方正小标宋_GBK" w:cs="宋体" w:hint="eastAsia"/>
          <w:color w:val="auto"/>
          <w:kern w:val="0"/>
          <w:sz w:val="44"/>
          <w:u w:val="none"/>
        </w:rPr>
        <w:t>2025年公开遴选事业单位人员岗位表</w:t>
      </w:r>
      <w:r>
        <w:rPr>
          <w:rStyle w:val="16"/>
          <w:rFonts w:ascii="方正小标宋_GBK" w:eastAsia="方正小标宋_GBK" w:cs="宋体" w:hint="eastAsia"/>
          <w:color w:val="auto"/>
          <w:kern w:val="0"/>
          <w:sz w:val="44"/>
          <w:u w:val="none"/>
        </w:rPr>
        <w:fldChar w:fldCharType="end"/>
      </w:r>
    </w:p>
    <w:tbl>
      <w:tblPr>
        <w:jc w:val="center"/>
        <w:tblW w:w="13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06"/>
        <w:gridCol w:w="825"/>
        <w:gridCol w:w="712"/>
        <w:gridCol w:w="750"/>
        <w:gridCol w:w="788"/>
        <w:gridCol w:w="762"/>
        <w:gridCol w:w="838"/>
        <w:gridCol w:w="775"/>
        <w:gridCol w:w="1357"/>
        <w:gridCol w:w="992"/>
        <w:gridCol w:w="1713"/>
        <w:gridCol w:w="1556"/>
        <w:gridCol w:w="1390"/>
      </w:tblGrid>
      <w:tr>
        <w:trPr>
          <w:trHeight w:val="150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 序号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 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岗位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简介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遴选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开考比例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聘用等级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经费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性质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报名资格条件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报名电子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报名咨询电话</w:t>
            </w:r>
          </w:p>
        </w:tc>
      </w:tr>
      <w:tr>
        <w:trPr>
          <w:trHeight w:val="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14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镇江市中西医结合医院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医院管理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从事卫生管理工作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ind w:firstLine="280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  <w:t>1:2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技术</w:t>
            </w:r>
            <w:r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差额</w:t>
            </w:r>
          </w:p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拨款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本科及以上学历，取得相应学位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公共管理类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具有</w:t>
            </w:r>
            <w:r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8"/>
                <w:szCs w:val="28"/>
              </w:rPr>
              <w:t>年及以上从事卫生管理工作经历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  <w:t>eyrsk@sina.com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before="150" w:after="150" w:line="44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8"/>
                <w:szCs w:val="28"/>
              </w:rPr>
              <w:t>0511-80828208</w:t>
            </w:r>
          </w:p>
        </w:tc>
      </w:tr>
    </w:tbl>
    <w:p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注：报名专业参照《江苏省</w:t>
      </w:r>
      <w:r>
        <w:rPr>
          <w:rFonts w:ascii="Times New Roman" w:eastAsia="方正仿宋_GBK" w:cs="Times New Roman" w:hAnsi="Times New Roman"/>
          <w:sz w:val="32"/>
          <w:szCs w:val="32"/>
        </w:rPr>
        <w:t>202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5年度考试录用公务员专业参考目录》</w:t>
      </w:r>
    </w:p>
    <w:p>
      <w:pPr>
        <w:widowControl/>
        <w:jc w:val="left"/>
        <w:rPr>
          <w:rFonts w:ascii="Times New Roman" w:eastAsia="方正仿宋_GBK" w:cs="Times New Roman" w:hAnsi="Times New Roman"/>
          <w:sz w:val="32"/>
          <w:szCs w:val="32"/>
        </w:rPr>
        <w:sectPr>
          <w:pgSz w:w="16838" w:h="11906" w:orient="landscape"/>
          <w:pgMar w:top="2098" w:right="1474" w:bottom="1985" w:left="1588" w:header="851" w:footer="992" w:gutter="0"/>
          <w:docGrid w:linePitch="286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/>
      <w:jc w:val="left"/>
    </w:pPr>
    <w:rPr>
      <w:rFonts w:ascii="Calibri" w:eastAsia="宋体" w:cs="Times New Roman" w:hAnsi="Calibri"/>
      <w:kern w:val="0"/>
      <w:sz w:val="24"/>
      <w:szCs w:val="24"/>
    </w:rPr>
  </w:style>
  <w:style w:type="character" w:styleId="16">
    <w:name w:val="Hyperlink"/>
    <w:basedOn w:val="10"/>
    <w:rPr>
      <w:color w:val="0000FF"/>
      <w:u w:val="single"/>
    </w:rPr>
  </w:style>
  <w:style w:type="paragraph" w:customStyle="1" w:styleId="17">
    <w:name w:val="正文1"/>
    <w:pPr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Yozo_Office27021597764231179</Application>
  <Pages>2</Pages>
  <Words>179</Words>
  <Characters>212</Characters>
  <Lines>66</Lines>
  <Paragraphs>38</Paragraphs>
  <CharactersWithSpaces>213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mqw</dc:creator>
  <cp:lastModifiedBy>kylin</cp:lastModifiedBy>
  <cp:revision>18</cp:revision>
  <dcterms:created xsi:type="dcterms:W3CDTF">2025-03-24T09:10:00Z</dcterms:created>
  <dcterms:modified xsi:type="dcterms:W3CDTF">2025-11-03T03:18:58Z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eyJoZGlkIjoiM2JmZmI3MjUyOTNjMjQ3Nzk2Y2E0YWE4MTMyYjdlOTgiLCJ1c2VySWQiOiIxMzg3NzE3MTE2In0=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478BD3710FB14C7981FF1FB50E839FC6_12</vt:lpwstr>
  </property>
</Properties>
</file>