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A3C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附表1</w:t>
      </w:r>
    </w:p>
    <w:p w14:paraId="1BD513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道县中医医院公开招聘专业技术人员岗位表</w:t>
      </w:r>
    </w:p>
    <w:bookmarkEnd w:id="0"/>
    <w:tbl>
      <w:tblPr>
        <w:tblStyle w:val="2"/>
        <w:tblW w:w="9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16"/>
        <w:gridCol w:w="1365"/>
        <w:gridCol w:w="780"/>
        <w:gridCol w:w="5508"/>
      </w:tblGrid>
      <w:tr w14:paraId="71F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职位要求</w:t>
            </w:r>
          </w:p>
        </w:tc>
      </w:tr>
      <w:tr w14:paraId="6A92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120急救医生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B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1.应届毕业生：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第一学历为全日制普通高等院校二本及以上毕业，获学士学位；年龄18周岁（2007年1月1日以前出生）以上、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年龄25周岁（2000年1月1日以后出生）以下。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2.往届毕业生：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第一学历为全日制普通高等院校二本及以上毕业，获学士学位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年龄18周岁（2007年1月1日以前出生）以上、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年龄27周岁（1998年1月1日以后出生）以下，具有二级甲等以上医院工作经历优先。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3.具有执业资格者：第一学历为全日制专科及以上学历;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年龄45周岁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（1980年1月1日以后出生）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以下，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具有二级甲等医院二年及以上工作经历。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净身高：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女性155cm以上(含155cm)，男性16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cm以上(含16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cm)。</w:t>
            </w:r>
          </w:p>
        </w:tc>
      </w:tr>
      <w:tr w14:paraId="3A19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DC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3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8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9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D4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4F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A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1F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A4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8B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27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AB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E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05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药剂科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F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中药学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7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1.应届毕业生：第一学历为全日制普通高等院校二本及以上毕业，获学士学位；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年龄18周岁（2007年1月1日以前出生）以上、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年龄25周岁（2000年1月1日以后出生）以下。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2.往届毕业生：第一学历为全日制普通高等院校二本及以上毕业，获学士学位；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年龄18周岁（2007年1月1日以前出生）以上、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年龄27周岁（1998年1月1日以后出生）以下，具有二级甲等以上医院工作经历优先。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具有执业资格者：第一学历为全日制普通高等院校二本及以上毕业，获学士学位；年龄30周岁（1995年1月1日以后出生）以下；取得主管药师资格，年龄35周岁（1990年1月1日以后出生）以下，具有二级甲等以上医院工作经历优先。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     </w:t>
            </w:r>
          </w:p>
          <w:p w14:paraId="18B81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净身高：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女性155cm以上(含155cm)，男性16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cm以上(含16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cm)。</w:t>
            </w:r>
          </w:p>
        </w:tc>
      </w:tr>
    </w:tbl>
    <w:p w14:paraId="0E1CFF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316BB"/>
    <w:rsid w:val="2043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2025-11-25T07:06:00Z</dcterms:created>
  <dc:creator>！</dc:creator>
  <cp:lastModifiedBy>！</cp:lastModifiedBy>
  <dcterms:modified xsi:type="dcterms:W3CDTF">2025-11-25T07:06:59Z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F9DA29280F3544689D6FE4877540B35E_11</vt:lpwstr>
  </property>
  <property fmtid="{D5CDD505-2E9C-101B-9397-08002B2CF9AE}" pid="4" name="KSOTemplateDocerSaveRecord">
    <vt:lpwstr>eyJoZGlkIjoiZmI2ODEwZmQ4ZjVjNjE2MjlhZTUzNGJhYmEzOTgzZTUiLCJ1c2VySWQiOiI0NDYxMDAzNzMifQ==</vt:lpwstr>
  </property>
</Properties>
</file>