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 w14:paraId="634F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34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佛山市三水物资集团有限公司公开招聘集团本部及下属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企业</w:t>
            </w:r>
          </w:p>
          <w:p w14:paraId="10128D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管理人员等人员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2B8C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73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CDF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E5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6B9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B7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F96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D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417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97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6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B3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48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6A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25B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CC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D85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37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64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1B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E63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05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C5B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1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70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4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CB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1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9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5A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A2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B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E2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8F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410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D9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F3A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9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91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BB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D0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4E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89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36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108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D6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92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C4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53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0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90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A1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0F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4A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42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9E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B8514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CC2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34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B1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B5E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E2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31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73B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7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20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5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76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8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53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9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48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F73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6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DAD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13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6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39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D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BD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B2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8B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AE0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115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875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65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47D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6DB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DC6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9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173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D2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61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8C2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90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43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FE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18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40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3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6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5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D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B4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7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A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08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3D7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6E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52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2E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45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5E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D2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EB2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16E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1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FB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AC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105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C6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D4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82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A8B4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C024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6F03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C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5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60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2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F59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BA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728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2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A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E5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AA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8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7AD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90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8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3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6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1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D6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B8E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2C8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7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C1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81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46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A34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AE8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58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20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E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B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EAD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E66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B80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7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EE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1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6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7FF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4E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9BA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D02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BB5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4E6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673F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8E43EF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36B1199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6B489A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4E52B70D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1CC63E2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D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95DB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193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F6C5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A83BB59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42241F1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2CA9EA5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03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0D930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6B7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3FF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F2211B2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D10A21C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B2F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741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41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5DA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43B6F2C"/>
    <w:rsid w:val="65F46248"/>
    <w:rsid w:val="6BEF0C02"/>
    <w:rsid w:val="6D457835"/>
    <w:rsid w:val="73739001"/>
    <w:rsid w:val="74872DC1"/>
    <w:rsid w:val="749C31CA"/>
    <w:rsid w:val="785FD87D"/>
    <w:rsid w:val="79373BA3"/>
    <w:rsid w:val="7D694973"/>
    <w:rsid w:val="7D6F813A"/>
    <w:rsid w:val="7E5792C1"/>
    <w:rsid w:val="7E682CDE"/>
    <w:rsid w:val="7EECCFAE"/>
    <w:rsid w:val="9DBD57EB"/>
    <w:rsid w:val="A9F4244B"/>
    <w:rsid w:val="BD9F1CFA"/>
    <w:rsid w:val="FFF3B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4</TotalTime>
  <ScaleCrop>false</ScaleCrop>
  <LinksUpToDate>false</LinksUpToDate>
  <CharactersWithSpaces>728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2019-04-15T08:45:00Z</dcterms:created>
  <dc:creator>n12</dc:creator>
  <cp:lastModifiedBy>feng</cp:lastModifiedBy>
  <cp:lastPrinted>2023-05-18T03:27:00Z</cp:lastPrinted>
  <dcterms:modified xsi:type="dcterms:W3CDTF">2025-09-11T14:16:20Z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C8A305AE26E5D1966BF5F96684A61B76_43</vt:lpwstr>
  </property>
</Properties>
</file>