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 w:val="42"/>
          <w:szCs w:val="4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大岭山镇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  <w:t>公开招聘水库、排涝泵站专职管理员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  <w:t>报名二维码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</w:pPr>
    </w:p>
    <w:p>
      <w:pPr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295900" cy="6268720"/>
            <wp:effectExtent l="0" t="0" r="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626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D30F7"/>
    <w:rsid w:val="1F7855A2"/>
    <w:rsid w:val="212F3D9F"/>
    <w:rsid w:val="33497869"/>
    <w:rsid w:val="3D123DC8"/>
    <w:rsid w:val="7E87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2024-07-10T06:45:00Z</dcterms:created>
  <dc:creator>HUAWEI</dc:creator>
  <cp:lastModifiedBy>BenMan</cp:lastModifiedBy>
  <dcterms:modified xsi:type="dcterms:W3CDTF">2025-11-14T03:56:09Z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CA2781BDEAE34545AF58D8E56A9E5372</vt:lpwstr>
  </property>
</Properties>
</file>