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720"/>
        <w:gridCol w:w="1412"/>
        <w:gridCol w:w="4563"/>
        <w:gridCol w:w="3825"/>
      </w:tblGrid>
      <w:tr w14:paraId="5BB7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F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 w14:paraId="48F2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16455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4"/>
            </w:tblGrid>
            <w:tr w14:paraId="452479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16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DB0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333333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333333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2025年市中区文化路街道公益性岗位报名地址及联系电话</w:t>
                  </w:r>
                </w:p>
              </w:tc>
            </w:tr>
          </w:tbl>
          <w:p w14:paraId="45F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7B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（工作日）</w:t>
            </w:r>
          </w:p>
        </w:tc>
      </w:tr>
      <w:tr w14:paraId="2321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文化路街道办事处党群服务大厅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3695088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立新小区花园西南角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下午13：30-17:00</w:t>
            </w:r>
          </w:p>
        </w:tc>
      </w:tr>
      <w:tr w14:paraId="6D84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南龙头社区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8118781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光明中路光明园北侧约60米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69DC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北龙头社区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8118787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建设中路11号十五中东校南墙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7AD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8111816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建华路1号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44AB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孔庄社区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8118766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振兴北路翡翠城西南侧约30米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1CA5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光明北社区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8118695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光明中路光明新村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14C9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8118681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中兴路中兴花园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1DED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振华社区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8118690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中兴路文化北里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002E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8118772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振华路4号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2D0C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市府社区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8118675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文化东路政府机关住宅小区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64F1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8118679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龙安街华府豪庭西侧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461D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青檀社区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8118686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文化西路青檀小区北侧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  <w:tr w14:paraId="4170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龙凤社区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8118683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龙兴路11号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下午14：00-17:30</w:t>
            </w:r>
          </w:p>
        </w:tc>
      </w:tr>
    </w:tbl>
    <w:p w14:paraId="6C519FA0"/>
    <w:sectPr>
      <w:pgSz w:w="16838" w:h="11906" w:orient="landscape"/>
      <w:pgMar w:top="0" w:right="567" w:bottom="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2025-10-24T01:23:35Z</dcterms:created>
  <dc:creator>Administrator</dc:creator>
  <cp:lastModifiedBy>Administrator</cp:lastModifiedBy>
  <dcterms:modified xsi:type="dcterms:W3CDTF">2025-10-24T01:24:29Z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eyJoZGlkIjoiNGNkMGU3OWJmMDlmMmVhOTU2NTE2MTNhNzc5M2NlM2IifQ==</vt:lpwstr>
  </property>
  <property fmtid="{D5CDD505-2E9C-101B-9397-08002B2CF9AE}" pid="4" name="ICV">
    <vt:lpwstr>09154B12120E4838AD21F662D062A34B_12</vt:lpwstr>
  </property>
</Properties>
</file>