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  <w:t>岳阳市市直事业单位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2025年集中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664"/>
        <w:gridCol w:w="977"/>
        <w:gridCol w:w="441"/>
        <w:gridCol w:w="813"/>
        <w:gridCol w:w="15"/>
        <w:gridCol w:w="705"/>
        <w:gridCol w:w="105"/>
        <w:gridCol w:w="1323"/>
        <w:gridCol w:w="426"/>
        <w:gridCol w:w="816"/>
        <w:gridCol w:w="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86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参公事业单位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年年度考核结果</w:t>
            </w:r>
          </w:p>
        </w:tc>
        <w:tc>
          <w:tcPr>
            <w:tcW w:w="57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及主管部门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信息和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合法合规、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选调单位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（章）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7FF157D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729E0686"/>
    <w:rsid w:val="72C60E1E"/>
    <w:rsid w:val="76A051F0"/>
    <w:rsid w:val="77B4311F"/>
    <w:rsid w:val="79021DF7"/>
    <w:rsid w:val="796D4A70"/>
    <w:rsid w:val="7B3957EC"/>
    <w:rsid w:val="7DAA4179"/>
    <w:rsid w:val="7DB83C18"/>
    <w:rsid w:val="7F032C71"/>
    <w:rsid w:val="7F080287"/>
    <w:rsid w:val="7FAF22EE"/>
    <w:rsid w:val="8DFF43EA"/>
    <w:rsid w:val="BDE7456E"/>
    <w:rsid w:val="BF764C66"/>
    <w:rsid w:val="D6363330"/>
    <w:rsid w:val="E4FDEFF1"/>
    <w:rsid w:val="F8FFC062"/>
    <w:rsid w:val="FB33B694"/>
    <w:rsid w:val="FF3EFD8E"/>
    <w:rsid w:val="FFAF05B7"/>
    <w:rsid w:val="FFDF8121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36</TotalTime>
  <ScaleCrop>false</ScaleCrop>
  <LinksUpToDate>false</LinksUpToDate>
  <CharactersWithSpaces>421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2024-09-01T00:28:00Z</dcterms:created>
  <dc:creator>此  去</dc:creator>
  <cp:lastModifiedBy>xjkp</cp:lastModifiedBy>
  <cp:lastPrinted>2025-01-07T19:02:00Z</cp:lastPrinted>
  <dcterms:modified xsi:type="dcterms:W3CDTF">2025-10-10T17:50:23Z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