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深圳市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龙华区司法局2025年公开招聘专业聘用人员（法律类）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6415" w:type="dxa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3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专业技术资格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/职业资格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专业论文发表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论文名称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发表期刊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所获奖项荣誉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1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417"/>
        <w:gridCol w:w="1290"/>
        <w:gridCol w:w="1365"/>
        <w:gridCol w:w="1746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41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129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6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（请将报名表打印并手写签名后扫描上传，并同步上传报名表电子版）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5929" w:firstLineChars="2695"/>
        <w:jc w:val="both"/>
        <w:rPr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/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351E4EAA"/>
    <w:rsid w:val="3C2924FC"/>
    <w:rsid w:val="3D3F26EF"/>
    <w:rsid w:val="3FFC01CD"/>
    <w:rsid w:val="49C429DC"/>
    <w:rsid w:val="6729F7C4"/>
    <w:rsid w:val="7FF8C30E"/>
    <w:rsid w:val="BE7F47FA"/>
    <w:rsid w:val="D7F3F9A7"/>
    <w:rsid w:val="EAF40837"/>
    <w:rsid w:val="F4FF3474"/>
    <w:rsid w:val="FFFED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8</TotalTime>
  <ScaleCrop>false</ScaleCrop>
  <LinksUpToDate>false</LinksUpToDate>
  <CharactersWithSpaces>384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2020-04-17T21:55:00Z</dcterms:created>
  <dc:creator>天域人力</dc:creator>
  <cp:lastModifiedBy>zhangjingyao</cp:lastModifiedBy>
  <dcterms:modified xsi:type="dcterms:W3CDTF">2025-08-01T16:31:56Z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E128A4403F0E47C881BF3E4F90F89E88</vt:lpwstr>
  </property>
</Properties>
</file>