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CBB61" w14:textId="77777777" w:rsidR="00690FAC" w:rsidRDefault="00000000">
      <w:pPr>
        <w:widowControl/>
        <w:jc w:val="center"/>
        <w:outlineLvl w:val="1"/>
        <w:rPr>
          <w:rFonts w:ascii="宋体" w:hAnsi="宋体" w:cs="宋体" w:hint="eastAsia"/>
          <w:b/>
          <w:bCs/>
          <w:kern w:val="36"/>
          <w:sz w:val="44"/>
          <w:szCs w:val="44"/>
        </w:rPr>
      </w:pPr>
      <w:r>
        <w:rPr>
          <w:rFonts w:ascii="宋体" w:hAnsi="宋体" w:cs="宋体" w:hint="eastAsia"/>
          <w:b/>
          <w:bCs/>
          <w:kern w:val="36"/>
          <w:sz w:val="44"/>
          <w:szCs w:val="44"/>
        </w:rPr>
        <w:t>苏州市吴中区</w:t>
      </w:r>
      <w:r>
        <w:rPr>
          <w:rFonts w:ascii="宋体" w:hAnsi="宋体" w:cs="宋体"/>
          <w:b/>
          <w:bCs/>
          <w:kern w:val="36"/>
          <w:sz w:val="44"/>
          <w:szCs w:val="44"/>
        </w:rPr>
        <w:t>202</w:t>
      </w:r>
      <w:r>
        <w:rPr>
          <w:rFonts w:ascii="宋体" w:hAnsi="宋体" w:cs="宋体" w:hint="eastAsia"/>
          <w:b/>
          <w:bCs/>
          <w:kern w:val="36"/>
          <w:sz w:val="44"/>
          <w:szCs w:val="44"/>
        </w:rPr>
        <w:t>5年卫生健康系统补充招聘备案</w:t>
      </w:r>
      <w:proofErr w:type="gramStart"/>
      <w:r>
        <w:rPr>
          <w:rFonts w:ascii="宋体" w:hAnsi="宋体" w:cs="宋体" w:hint="eastAsia"/>
          <w:b/>
          <w:bCs/>
          <w:kern w:val="36"/>
          <w:sz w:val="44"/>
          <w:szCs w:val="44"/>
        </w:rPr>
        <w:t>制卫生专</w:t>
      </w:r>
      <w:proofErr w:type="gramEnd"/>
      <w:r>
        <w:rPr>
          <w:rFonts w:ascii="宋体" w:hAnsi="宋体" w:cs="宋体" w:hint="eastAsia"/>
          <w:b/>
          <w:bCs/>
          <w:kern w:val="36"/>
          <w:sz w:val="44"/>
          <w:szCs w:val="44"/>
        </w:rPr>
        <w:t>技人员报考须知</w:t>
      </w:r>
    </w:p>
    <w:p w14:paraId="5028F36C" w14:textId="77777777" w:rsidR="00690FAC" w:rsidRDefault="00690FAC">
      <w:pPr>
        <w:widowControl/>
        <w:shd w:val="clear" w:color="auto" w:fill="FFFFFF"/>
        <w:spacing w:line="460" w:lineRule="exact"/>
        <w:ind w:firstLineChars="200" w:firstLine="560"/>
        <w:jc w:val="center"/>
        <w:rPr>
          <w:rFonts w:ascii="宋体" w:hAnsi="宋体" w:cs="宋体" w:hint="eastAsia"/>
          <w:kern w:val="0"/>
          <w:sz w:val="28"/>
          <w:szCs w:val="28"/>
        </w:rPr>
      </w:pPr>
    </w:p>
    <w:p w14:paraId="50F130DA"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根据《事业单位人事管理条例》、《事业单位公开招聘人员暂行规定》、《江苏省事业单位公开招聘人员办法》</w:t>
      </w:r>
      <w:r>
        <w:rPr>
          <w:rFonts w:ascii="Times New Roman" w:eastAsiaTheme="minorEastAsia" w:hAnsiTheme="minorEastAsia" w:hint="eastAsia"/>
          <w:kern w:val="0"/>
          <w:sz w:val="28"/>
          <w:szCs w:val="28"/>
        </w:rPr>
        <w:t>、《苏州市吴中区公立医院和基层医疗卫生机构备案制卫技人员管理办法（试行）》</w:t>
      </w:r>
      <w:r>
        <w:rPr>
          <w:rFonts w:ascii="Times New Roman" w:eastAsiaTheme="minorEastAsia" w:hAnsiTheme="minorEastAsia"/>
          <w:kern w:val="0"/>
          <w:sz w:val="28"/>
          <w:szCs w:val="28"/>
        </w:rPr>
        <w:t>和</w:t>
      </w:r>
      <w:r>
        <w:rPr>
          <w:rFonts w:ascii="Times New Roman" w:eastAsiaTheme="minorEastAsia" w:hAnsiTheme="minorEastAsia" w:hint="eastAsia"/>
          <w:kern w:val="0"/>
          <w:sz w:val="28"/>
          <w:szCs w:val="28"/>
        </w:rPr>
        <w:t>《苏州市吴中区</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年卫生健康系统补充招聘备案制卫生专技人员公告》</w:t>
      </w:r>
      <w:r>
        <w:rPr>
          <w:rFonts w:ascii="Times New Roman" w:eastAsiaTheme="minorEastAsia" w:hAnsiTheme="minorEastAsia"/>
          <w:kern w:val="0"/>
          <w:sz w:val="28"/>
          <w:szCs w:val="28"/>
        </w:rPr>
        <w:t>规定，现将苏州市吴中区</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heme="minorEastAsia" w:hint="eastAsia"/>
          <w:kern w:val="0"/>
          <w:sz w:val="28"/>
          <w:szCs w:val="28"/>
        </w:rPr>
        <w:t>卫生健康系统补充招聘备案</w:t>
      </w:r>
      <w:proofErr w:type="gramStart"/>
      <w:r>
        <w:rPr>
          <w:rFonts w:ascii="Times New Roman" w:eastAsiaTheme="minorEastAsia" w:hAnsiTheme="minorEastAsia" w:hint="eastAsia"/>
          <w:kern w:val="0"/>
          <w:sz w:val="28"/>
          <w:szCs w:val="28"/>
        </w:rPr>
        <w:t>制卫生专</w:t>
      </w:r>
      <w:proofErr w:type="gramEnd"/>
      <w:r>
        <w:rPr>
          <w:rFonts w:ascii="Times New Roman" w:eastAsiaTheme="minorEastAsia" w:hAnsiTheme="minorEastAsia" w:hint="eastAsia"/>
          <w:kern w:val="0"/>
          <w:sz w:val="28"/>
          <w:szCs w:val="28"/>
        </w:rPr>
        <w:t>技人员</w:t>
      </w:r>
      <w:r>
        <w:rPr>
          <w:rFonts w:ascii="Times New Roman" w:eastAsiaTheme="minorEastAsia" w:hAnsiTheme="minorEastAsia"/>
          <w:kern w:val="0"/>
          <w:sz w:val="28"/>
          <w:szCs w:val="28"/>
        </w:rPr>
        <w:t>报考注意事项明确如下：</w:t>
      </w:r>
    </w:p>
    <w:p w14:paraId="5BCA62A0"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一、报考须知</w:t>
      </w:r>
    </w:p>
    <w:p w14:paraId="2B413125"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应聘人员应仔细阅读</w:t>
      </w:r>
      <w:r>
        <w:rPr>
          <w:rFonts w:ascii="Times New Roman" w:eastAsiaTheme="minorEastAsia" w:hAnsiTheme="minorEastAsia" w:hint="eastAsia"/>
          <w:kern w:val="0"/>
          <w:sz w:val="28"/>
          <w:szCs w:val="28"/>
        </w:rPr>
        <w:t>补充招聘公告</w:t>
      </w:r>
      <w:r>
        <w:rPr>
          <w:rFonts w:ascii="Times New Roman" w:eastAsiaTheme="minorEastAsia" w:hAnsiTheme="minorEastAsia"/>
          <w:kern w:val="0"/>
          <w:sz w:val="28"/>
          <w:szCs w:val="28"/>
        </w:rPr>
        <w:t>，使用在有效期内二代身份证的信息，按岗位要求和</w:t>
      </w:r>
      <w:r>
        <w:rPr>
          <w:rFonts w:ascii="Times New Roman" w:eastAsiaTheme="minorEastAsia" w:hAnsiTheme="minorEastAsia" w:hint="eastAsia"/>
          <w:kern w:val="0"/>
          <w:sz w:val="28"/>
          <w:szCs w:val="28"/>
        </w:rPr>
        <w:t>报名资格审查登记表</w:t>
      </w:r>
      <w:r>
        <w:rPr>
          <w:rFonts w:ascii="Times New Roman" w:eastAsiaTheme="minorEastAsia" w:hAnsiTheme="minorEastAsia"/>
          <w:kern w:val="0"/>
          <w:sz w:val="28"/>
          <w:szCs w:val="28"/>
        </w:rPr>
        <w:t>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14:paraId="0492AFAD"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二、年限问题</w:t>
      </w:r>
    </w:p>
    <w:p w14:paraId="5010C1B8"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工作经历计算截止时间为</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9</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w:t>
      </w:r>
      <w:r>
        <w:rPr>
          <w:rFonts w:ascii="Times New Roman" w:eastAsiaTheme="minorEastAsia" w:hAnsi="Times New Roman" w:hint="eastAsia"/>
          <w:kern w:val="0"/>
          <w:sz w:val="28"/>
          <w:szCs w:val="28"/>
        </w:rPr>
        <w:t>0</w:t>
      </w:r>
      <w:r>
        <w:rPr>
          <w:rFonts w:ascii="Times New Roman" w:eastAsiaTheme="minorEastAsia" w:hAnsiTheme="minorEastAsia"/>
          <w:kern w:val="0"/>
          <w:sz w:val="28"/>
          <w:szCs w:val="28"/>
        </w:rPr>
        <w:t>日。</w:t>
      </w:r>
      <w:r>
        <w:rPr>
          <w:rFonts w:ascii="Times New Roman" w:eastAsiaTheme="minorEastAsia" w:hAnsi="Times New Roman"/>
          <w:kern w:val="0"/>
          <w:sz w:val="28"/>
          <w:szCs w:val="28"/>
        </w:rPr>
        <w:t xml:space="preserve"> </w:t>
      </w:r>
    </w:p>
    <w:p w14:paraId="5482F39D"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三、岗位表中应注意的问题</w:t>
      </w:r>
    </w:p>
    <w:p w14:paraId="3BEEDD78"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（一）【学历】一栏中，要求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本科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的，应聘人员须以本科学历（专业）报考；要求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本科及以上</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的，既可以本科学历（专业）报考，也可以研究生学历（专业）报考。要求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研究生</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的，以此类推。</w:t>
      </w:r>
    </w:p>
    <w:p w14:paraId="61924582"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（二）【其他条件】一栏中，要求</w:t>
      </w:r>
      <w:r>
        <w:rPr>
          <w:rFonts w:ascii="Times New Roman" w:eastAsiaTheme="minorEastAsia" w:hAnsi="Times New Roman"/>
          <w:kern w:val="0"/>
          <w:sz w:val="28"/>
          <w:szCs w:val="28"/>
        </w:rPr>
        <w:t>“</w:t>
      </w:r>
      <w:r>
        <w:rPr>
          <w:rFonts w:ascii="Times New Roman" w:eastAsiaTheme="minorEastAsia" w:hAnsiTheme="minorEastAsia"/>
          <w:kern w:val="0"/>
          <w:sz w:val="28"/>
          <w:szCs w:val="28"/>
        </w:rPr>
        <w:t>职称</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hint="eastAsia"/>
          <w:kern w:val="0"/>
          <w:sz w:val="28"/>
          <w:szCs w:val="28"/>
        </w:rPr>
        <w:t>执业医师资格证书</w:t>
      </w:r>
      <w:r>
        <w:rPr>
          <w:rFonts w:ascii="Times New Roman" w:eastAsiaTheme="minorEastAsia" w:hAnsi="Times New Roman"/>
          <w:kern w:val="0"/>
          <w:sz w:val="28"/>
          <w:szCs w:val="28"/>
        </w:rPr>
        <w:t>”</w:t>
      </w:r>
      <w:r>
        <w:rPr>
          <w:rFonts w:ascii="Times New Roman" w:eastAsiaTheme="minorEastAsia" w:hAnsiTheme="minorEastAsia"/>
          <w:kern w:val="0"/>
          <w:sz w:val="28"/>
          <w:szCs w:val="28"/>
        </w:rPr>
        <w:t>等，须于报名截止前</w:t>
      </w:r>
      <w:r w:rsidRPr="00325B0F">
        <w:rPr>
          <w:rFonts w:ascii="Times New Roman" w:eastAsiaTheme="minorEastAsia" w:hAnsiTheme="minorEastAsia"/>
          <w:kern w:val="0"/>
          <w:sz w:val="28"/>
          <w:szCs w:val="28"/>
        </w:rPr>
        <w:t>（</w:t>
      </w:r>
      <w:r w:rsidRPr="00325B0F">
        <w:rPr>
          <w:rFonts w:ascii="Times New Roman" w:eastAsiaTheme="minorEastAsia" w:hAnsiTheme="minorEastAsia"/>
          <w:kern w:val="0"/>
          <w:sz w:val="28"/>
          <w:szCs w:val="28"/>
        </w:rPr>
        <w:t>202</w:t>
      </w:r>
      <w:r w:rsidRPr="00325B0F">
        <w:rPr>
          <w:rFonts w:ascii="Times New Roman" w:eastAsiaTheme="minorEastAsia" w:hAnsiTheme="minorEastAsia" w:hint="eastAsia"/>
          <w:kern w:val="0"/>
          <w:sz w:val="28"/>
          <w:szCs w:val="28"/>
        </w:rPr>
        <w:t>5</w:t>
      </w:r>
      <w:r w:rsidRPr="00325B0F">
        <w:rPr>
          <w:rFonts w:ascii="Times New Roman" w:eastAsiaTheme="minorEastAsia" w:hAnsiTheme="minorEastAsia"/>
          <w:kern w:val="0"/>
          <w:sz w:val="28"/>
          <w:szCs w:val="28"/>
        </w:rPr>
        <w:t>年</w:t>
      </w:r>
      <w:r w:rsidRPr="00325B0F">
        <w:rPr>
          <w:rFonts w:ascii="Times New Roman" w:eastAsiaTheme="minorEastAsia" w:hAnsiTheme="minorEastAsia" w:hint="eastAsia"/>
          <w:kern w:val="0"/>
          <w:sz w:val="28"/>
          <w:szCs w:val="28"/>
        </w:rPr>
        <w:t>9</w:t>
      </w:r>
      <w:r w:rsidRPr="00325B0F">
        <w:rPr>
          <w:rFonts w:ascii="Times New Roman" w:eastAsiaTheme="minorEastAsia" w:hAnsiTheme="minorEastAsia"/>
          <w:kern w:val="0"/>
          <w:sz w:val="28"/>
          <w:szCs w:val="28"/>
        </w:rPr>
        <w:t>月</w:t>
      </w:r>
      <w:r w:rsidRPr="00325B0F">
        <w:rPr>
          <w:rFonts w:ascii="Times New Roman" w:eastAsiaTheme="minorEastAsia" w:hAnsiTheme="minorEastAsia" w:hint="eastAsia"/>
          <w:kern w:val="0"/>
          <w:sz w:val="28"/>
          <w:szCs w:val="28"/>
        </w:rPr>
        <w:t>26</w:t>
      </w:r>
      <w:r w:rsidRPr="00325B0F">
        <w:rPr>
          <w:rFonts w:ascii="Times New Roman" w:eastAsiaTheme="minorEastAsia" w:hAnsiTheme="minorEastAsia"/>
          <w:kern w:val="0"/>
          <w:sz w:val="28"/>
          <w:szCs w:val="28"/>
        </w:rPr>
        <w:t>日）取得相</w:t>
      </w:r>
      <w:r>
        <w:rPr>
          <w:rFonts w:ascii="Times New Roman" w:eastAsiaTheme="minorEastAsia" w:hAnsiTheme="minorEastAsia"/>
          <w:kern w:val="0"/>
          <w:sz w:val="28"/>
          <w:szCs w:val="28"/>
        </w:rPr>
        <w:t>关证书。</w:t>
      </w:r>
    </w:p>
    <w:p w14:paraId="2D5EE6AF"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 xml:space="preserve">四、学历问题 </w:t>
      </w:r>
    </w:p>
    <w:p w14:paraId="30F5880D"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lastRenderedPageBreak/>
        <w:t>按照我省统一规定，普通高等学历教育、其他国民教育（自学考试、成人教育、网络教育、夜大、电大等）以及国（境）外教育等学历，经国家教育行政部门认可，均可用于报考。</w:t>
      </w:r>
    </w:p>
    <w:p w14:paraId="59109A86"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heme="minorEastAsia" w:hint="eastAsia"/>
          <w:kern w:val="0"/>
          <w:sz w:val="28"/>
          <w:szCs w:val="28"/>
        </w:rPr>
        <w:t>指在</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年毕业并已取得学历（学位）证书，且报名时无工作单位的人员。其中，能够提供《毕业生就业推荐表》（原件）的普通高校毕业生，取得学历（学位）证书的日期可放宽至</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w:t>
      </w:r>
      <w:r>
        <w:rPr>
          <w:rFonts w:ascii="Times New Roman" w:eastAsiaTheme="minorEastAsia" w:hAnsiTheme="minorEastAsia" w:hint="eastAsia"/>
          <w:kern w:val="0"/>
          <w:sz w:val="28"/>
          <w:szCs w:val="28"/>
        </w:rPr>
        <w:t>12</w:t>
      </w:r>
      <w:r>
        <w:rPr>
          <w:rFonts w:ascii="Times New Roman" w:eastAsiaTheme="minorEastAsia" w:hAnsiTheme="minorEastAsia" w:hint="eastAsia"/>
          <w:kern w:val="0"/>
          <w:sz w:val="28"/>
          <w:szCs w:val="28"/>
        </w:rPr>
        <w:t>月</w:t>
      </w:r>
      <w:r>
        <w:rPr>
          <w:rFonts w:ascii="Times New Roman" w:eastAsiaTheme="minorEastAsia" w:hAnsiTheme="minorEastAsia" w:hint="eastAsia"/>
          <w:kern w:val="0"/>
          <w:sz w:val="28"/>
          <w:szCs w:val="28"/>
        </w:rPr>
        <w:t>31</w:t>
      </w:r>
      <w:r>
        <w:rPr>
          <w:rFonts w:ascii="Times New Roman" w:eastAsiaTheme="minorEastAsia" w:hAnsiTheme="minorEastAsia" w:hint="eastAsia"/>
          <w:kern w:val="0"/>
          <w:sz w:val="28"/>
          <w:szCs w:val="28"/>
        </w:rPr>
        <w:t>日；国（境）外同期毕业人员，取得学历（学位）证书的日期可适当放宽，但须在</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w:t>
      </w:r>
      <w:r>
        <w:rPr>
          <w:rFonts w:ascii="Times New Roman" w:eastAsiaTheme="minorEastAsia" w:hAnsiTheme="minorEastAsia" w:hint="eastAsia"/>
          <w:kern w:val="0"/>
          <w:sz w:val="28"/>
          <w:szCs w:val="28"/>
        </w:rPr>
        <w:t>12</w:t>
      </w:r>
      <w:r>
        <w:rPr>
          <w:rFonts w:ascii="Times New Roman" w:eastAsiaTheme="minorEastAsia" w:hAnsiTheme="minorEastAsia" w:hint="eastAsia"/>
          <w:kern w:val="0"/>
          <w:sz w:val="28"/>
          <w:szCs w:val="28"/>
        </w:rPr>
        <w:t>月</w:t>
      </w:r>
      <w:r>
        <w:rPr>
          <w:rFonts w:ascii="Times New Roman" w:eastAsiaTheme="minorEastAsia" w:hAnsiTheme="minorEastAsia" w:hint="eastAsia"/>
          <w:kern w:val="0"/>
          <w:sz w:val="28"/>
          <w:szCs w:val="28"/>
        </w:rPr>
        <w:t>31</w:t>
      </w:r>
      <w:r>
        <w:rPr>
          <w:rFonts w:ascii="Times New Roman" w:eastAsiaTheme="minorEastAsia" w:hAnsiTheme="minorEastAsia" w:hint="eastAsia"/>
          <w:kern w:val="0"/>
          <w:sz w:val="28"/>
          <w:szCs w:val="28"/>
        </w:rPr>
        <w:t>日前完成教育部留学服务中心学历认证。</w:t>
      </w:r>
      <w:r>
        <w:rPr>
          <w:rFonts w:ascii="Times New Roman" w:eastAsiaTheme="minorEastAsia" w:hAnsiTheme="minorEastAsia"/>
          <w:kern w:val="0"/>
          <w:sz w:val="28"/>
          <w:szCs w:val="28"/>
        </w:rPr>
        <w:t>其他人员须于报名截止前取得学历（学位）证书方可报考，其他国（境）外留学人员（</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1</w:t>
      </w:r>
      <w:r>
        <w:rPr>
          <w:rFonts w:ascii="Times New Roman" w:eastAsiaTheme="minorEastAsia" w:hAnsiTheme="minorEastAsia"/>
          <w:kern w:val="0"/>
          <w:sz w:val="28"/>
          <w:szCs w:val="28"/>
        </w:rPr>
        <w:t>日前毕业）须于报名截止前完成教育部留学服务中心学历认证方可报考。</w:t>
      </w:r>
    </w:p>
    <w:p w14:paraId="0DFFEB64"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双专科学历按专科学历报考，双本科学历按本科学历报考。具有国民教育序列普通高校双学士学位的考生，其第二学位（</w:t>
      </w:r>
      <w:proofErr w:type="gramStart"/>
      <w:r>
        <w:rPr>
          <w:rFonts w:ascii="Times New Roman" w:eastAsiaTheme="minorEastAsia" w:hAnsiTheme="minorEastAsia"/>
          <w:kern w:val="0"/>
          <w:sz w:val="28"/>
          <w:szCs w:val="28"/>
        </w:rPr>
        <w:t>须普通</w:t>
      </w:r>
      <w:proofErr w:type="gramEnd"/>
      <w:r>
        <w:rPr>
          <w:rFonts w:ascii="Times New Roman" w:eastAsiaTheme="minorEastAsia" w:hAnsiTheme="minorEastAsia"/>
          <w:kern w:val="0"/>
          <w:sz w:val="28"/>
          <w:szCs w:val="28"/>
        </w:rPr>
        <w:t>高等学历）经国家教育行政主管部门承认并能在相关认证网站核验的，可用于报考相应专业要求的职位。</w:t>
      </w:r>
    </w:p>
    <w:p w14:paraId="7E6B1380"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境外学历的认证工作由教育部留学服务中心（</w:t>
      </w:r>
      <w:hyperlink r:id="rId7" w:history="1">
        <w:r w:rsidR="00690FAC">
          <w:rPr>
            <w:rFonts w:ascii="Times New Roman" w:eastAsiaTheme="minorEastAsia" w:hAnsi="Times New Roman"/>
            <w:kern w:val="0"/>
            <w:sz w:val="28"/>
            <w:szCs w:val="28"/>
          </w:rPr>
          <w:t>www.cscse.edu.cn</w:t>
        </w:r>
      </w:hyperlink>
      <w:r>
        <w:rPr>
          <w:rFonts w:ascii="Times New Roman" w:eastAsiaTheme="minorEastAsia" w:hAnsiTheme="minorEastAsia"/>
          <w:kern w:val="0"/>
          <w:sz w:val="28"/>
          <w:szCs w:val="28"/>
        </w:rPr>
        <w:t>）负责。境内高校往届毕业生因学历证书遗失等原因需进行学历证书认证的，可登录中国高等教育学生信息网（</w:t>
      </w:r>
      <w:r>
        <w:rPr>
          <w:rFonts w:ascii="Times New Roman" w:eastAsiaTheme="minorEastAsia" w:hAnsi="Times New Roman"/>
          <w:kern w:val="0"/>
          <w:sz w:val="28"/>
          <w:szCs w:val="28"/>
        </w:rPr>
        <w:t>www.chsi.com.cn</w:t>
      </w:r>
      <w:r>
        <w:rPr>
          <w:rFonts w:ascii="Times New Roman" w:eastAsiaTheme="minorEastAsia" w:hAnsiTheme="minorEastAsia"/>
          <w:kern w:val="0"/>
          <w:sz w:val="28"/>
          <w:szCs w:val="28"/>
        </w:rPr>
        <w:t>）查询</w:t>
      </w:r>
      <w:r>
        <w:rPr>
          <w:rFonts w:ascii="Times New Roman" w:eastAsiaTheme="minorEastAsia" w:hAnsi="Times New Roman"/>
          <w:kern w:val="0"/>
          <w:sz w:val="28"/>
          <w:szCs w:val="28"/>
        </w:rPr>
        <w:t xml:space="preserve"> </w:t>
      </w:r>
      <w:r>
        <w:rPr>
          <w:rFonts w:ascii="Times New Roman" w:eastAsiaTheme="minorEastAsia" w:hAnsiTheme="minorEastAsia"/>
          <w:kern w:val="0"/>
          <w:sz w:val="28"/>
          <w:szCs w:val="28"/>
        </w:rPr>
        <w:t>。</w:t>
      </w:r>
      <w:r>
        <w:rPr>
          <w:rFonts w:ascii="Times New Roman" w:eastAsiaTheme="minorEastAsia" w:hAnsi="Times New Roman"/>
          <w:kern w:val="0"/>
          <w:sz w:val="28"/>
          <w:szCs w:val="28"/>
        </w:rPr>
        <w:t xml:space="preserve"> </w:t>
      </w:r>
    </w:p>
    <w:p w14:paraId="431B2561"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取得祖国大陆普通高校学历的台湾学生和取得祖国大陆承认学历的其他台湾居民应聘时按国家和江苏省的有关规定执行。</w:t>
      </w:r>
    </w:p>
    <w:p w14:paraId="149D849D"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 xml:space="preserve">五、取得军队院校学历证书的人员报考问题 </w:t>
      </w:r>
    </w:p>
    <w:p w14:paraId="1750D2FE"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（一）由国家（省）教育行政部门下达招生计划，参加全国（省）统一招生考试，按规定被军队院校录取并取得军队院校学历的，可以报考。</w:t>
      </w:r>
    </w:p>
    <w:p w14:paraId="215E46DF"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（二）在军队服役期间取得军队院校学历的人员，可以报考。</w:t>
      </w:r>
    </w:p>
    <w:p w14:paraId="62856776"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（三）取得军队院校学历证书，经国家教育部学历认定并注册（教育部学历认证网站核验）的，可以报考。</w:t>
      </w:r>
      <w:r>
        <w:rPr>
          <w:rFonts w:ascii="Times New Roman" w:eastAsiaTheme="minorEastAsia" w:hAnsi="Times New Roman"/>
          <w:kern w:val="0"/>
          <w:sz w:val="28"/>
          <w:szCs w:val="28"/>
        </w:rPr>
        <w:t xml:space="preserve"> </w:t>
      </w:r>
    </w:p>
    <w:p w14:paraId="5132F46F"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hint="eastAsia"/>
          <w:kern w:val="0"/>
          <w:sz w:val="28"/>
          <w:szCs w:val="28"/>
        </w:rPr>
        <w:t>六</w:t>
      </w:r>
      <w:r>
        <w:rPr>
          <w:rFonts w:ascii="黑体" w:eastAsia="黑体" w:hAnsi="黑体"/>
          <w:kern w:val="0"/>
          <w:sz w:val="28"/>
          <w:szCs w:val="28"/>
        </w:rPr>
        <w:t>、专业问题</w:t>
      </w:r>
    </w:p>
    <w:p w14:paraId="106E3297"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（一）专业须如实填写，尚未取得毕业证书的</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年毕业生所填专业应与《毕业生双向选择就业推荐表》上专业一致，取得毕业证</w:t>
      </w:r>
      <w:r>
        <w:rPr>
          <w:rFonts w:ascii="Times New Roman" w:eastAsiaTheme="minorEastAsia" w:hAnsiTheme="minorEastAsia"/>
          <w:kern w:val="0"/>
          <w:sz w:val="28"/>
          <w:szCs w:val="28"/>
        </w:rPr>
        <w:lastRenderedPageBreak/>
        <w:t>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p>
    <w:p w14:paraId="5AD458ED"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（二）专业审核以《江苏省</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年度考试录用公务员专业参考目录》为准，目录不按照</w:t>
      </w:r>
      <w:r>
        <w:rPr>
          <w:rFonts w:ascii="Times New Roman" w:eastAsiaTheme="minorEastAsia" w:hAnsi="Times New Roman"/>
          <w:kern w:val="0"/>
          <w:sz w:val="28"/>
          <w:szCs w:val="28"/>
        </w:rPr>
        <w:t>“</w:t>
      </w:r>
      <w:r>
        <w:rPr>
          <w:rFonts w:ascii="Times New Roman" w:eastAsiaTheme="minorEastAsia" w:hAnsiTheme="minorEastAsia"/>
          <w:kern w:val="0"/>
          <w:sz w:val="28"/>
          <w:szCs w:val="28"/>
        </w:rPr>
        <w:t>学科门类</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kern w:val="0"/>
          <w:sz w:val="28"/>
          <w:szCs w:val="28"/>
        </w:rPr>
        <w:t>一级学科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w:t>
      </w:r>
      <w:r>
        <w:rPr>
          <w:rFonts w:ascii="Times New Roman" w:eastAsiaTheme="minorEastAsia" w:hAnsi="Times New Roman"/>
          <w:kern w:val="0"/>
          <w:sz w:val="28"/>
          <w:szCs w:val="28"/>
        </w:rPr>
        <w:t>“</w:t>
      </w:r>
      <w:r>
        <w:rPr>
          <w:rFonts w:ascii="Times New Roman" w:eastAsiaTheme="minorEastAsia" w:hAnsiTheme="minorEastAsia"/>
          <w:kern w:val="0"/>
          <w:sz w:val="28"/>
          <w:szCs w:val="28"/>
        </w:rPr>
        <w:t>二级学科</w:t>
      </w:r>
      <w:r>
        <w:rPr>
          <w:rFonts w:ascii="Times New Roman" w:eastAsiaTheme="minorEastAsia" w:hAnsi="Times New Roman"/>
          <w:kern w:val="0"/>
          <w:sz w:val="28"/>
          <w:szCs w:val="28"/>
        </w:rPr>
        <w:t>”</w:t>
      </w:r>
      <w:r>
        <w:rPr>
          <w:rFonts w:ascii="Times New Roman" w:eastAsiaTheme="minorEastAsia" w:hAnsiTheme="minorEastAsia"/>
          <w:kern w:val="0"/>
          <w:sz w:val="28"/>
          <w:szCs w:val="28"/>
        </w:rPr>
        <w:t>的结构划分；目录中第</w:t>
      </w:r>
      <w:r>
        <w:rPr>
          <w:rFonts w:ascii="Times New Roman" w:eastAsiaTheme="minorEastAsia" w:hAnsi="Times New Roman"/>
          <w:kern w:val="0"/>
          <w:sz w:val="28"/>
          <w:szCs w:val="28"/>
        </w:rPr>
        <w:t>2</w:t>
      </w:r>
      <w:r>
        <w:rPr>
          <w:rFonts w:ascii="Times New Roman" w:eastAsiaTheme="minorEastAsia" w:hAnsiTheme="minorEastAsia"/>
          <w:kern w:val="0"/>
          <w:sz w:val="28"/>
          <w:szCs w:val="28"/>
        </w:rPr>
        <w:t>列为</w:t>
      </w:r>
      <w:r>
        <w:rPr>
          <w:rFonts w:ascii="Times New Roman" w:eastAsiaTheme="minorEastAsia" w:hAnsi="Times New Roman"/>
          <w:kern w:val="0"/>
          <w:sz w:val="28"/>
          <w:szCs w:val="28"/>
        </w:rPr>
        <w:t>“</w:t>
      </w:r>
      <w:r>
        <w:rPr>
          <w:rFonts w:ascii="Times New Roman" w:eastAsiaTheme="minorEastAsia" w:hAnsiTheme="minorEastAsia"/>
          <w:kern w:val="0"/>
          <w:sz w:val="28"/>
          <w:szCs w:val="28"/>
        </w:rPr>
        <w:t>大类</w:t>
      </w:r>
      <w:r>
        <w:rPr>
          <w:rFonts w:ascii="Times New Roman" w:eastAsiaTheme="minorEastAsia" w:hAnsi="Times New Roman"/>
          <w:kern w:val="0"/>
          <w:sz w:val="28"/>
          <w:szCs w:val="28"/>
        </w:rPr>
        <w:t>”</w:t>
      </w:r>
      <w:r>
        <w:rPr>
          <w:rFonts w:ascii="Times New Roman" w:eastAsiaTheme="minorEastAsia" w:hAnsiTheme="minorEastAsia"/>
          <w:kern w:val="0"/>
          <w:sz w:val="28"/>
          <w:szCs w:val="28"/>
        </w:rPr>
        <w:t>名称，第</w:t>
      </w:r>
      <w:r>
        <w:rPr>
          <w:rFonts w:ascii="Times New Roman" w:eastAsiaTheme="minorEastAsia" w:hAnsi="Times New Roman"/>
          <w:kern w:val="0"/>
          <w:sz w:val="28"/>
          <w:szCs w:val="28"/>
        </w:rPr>
        <w:t>3</w:t>
      </w:r>
      <w:r>
        <w:rPr>
          <w:rFonts w:ascii="Times New Roman" w:eastAsiaTheme="minorEastAsia" w:hAnsiTheme="minorEastAsia"/>
          <w:kern w:val="0"/>
          <w:sz w:val="28"/>
          <w:szCs w:val="28"/>
        </w:rPr>
        <w:t>、</w:t>
      </w:r>
      <w:r>
        <w:rPr>
          <w:rFonts w:ascii="Times New Roman" w:eastAsiaTheme="minorEastAsia" w:hAnsi="Times New Roman"/>
          <w:kern w:val="0"/>
          <w:sz w:val="28"/>
          <w:szCs w:val="28"/>
        </w:rPr>
        <w:t>4</w:t>
      </w:r>
      <w:r>
        <w:rPr>
          <w:rFonts w:ascii="Times New Roman" w:eastAsiaTheme="minorEastAsia" w:hAnsiTheme="minorEastAsia"/>
          <w:kern w:val="0"/>
          <w:sz w:val="28"/>
          <w:szCs w:val="28"/>
        </w:rPr>
        <w:t>、</w:t>
      </w:r>
      <w:r>
        <w:rPr>
          <w:rFonts w:ascii="Times New Roman" w:eastAsiaTheme="minorEastAsia" w:hAnsi="Times New Roman"/>
          <w:kern w:val="0"/>
          <w:sz w:val="28"/>
          <w:szCs w:val="28"/>
        </w:rPr>
        <w:t>5</w:t>
      </w:r>
      <w:r>
        <w:rPr>
          <w:rFonts w:ascii="Times New Roman" w:eastAsiaTheme="minorEastAsia" w:hAnsiTheme="minorEastAsia"/>
          <w:kern w:val="0"/>
          <w:sz w:val="28"/>
          <w:szCs w:val="28"/>
        </w:rPr>
        <w:t>列为各学历层次具体专业名称，具体专业之间不存在包含与被包含的关系。某些专业同时存在于多个大类中，或者与其他大类中的某专业相近，均可认定属于这些大类。</w:t>
      </w:r>
    </w:p>
    <w:p w14:paraId="5E123FA2"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东吴人才网（</w:t>
      </w:r>
      <w:r>
        <w:rPr>
          <w:rFonts w:ascii="Times New Roman" w:eastAsiaTheme="minorEastAsia" w:hAnsi="Times New Roman"/>
          <w:kern w:val="0"/>
          <w:sz w:val="28"/>
          <w:szCs w:val="28"/>
        </w:rPr>
        <w:t>http://www.dwrc.cn</w:t>
      </w:r>
      <w:r>
        <w:rPr>
          <w:rFonts w:ascii="Times New Roman" w:eastAsiaTheme="minorEastAsia" w:hAnsiTheme="minorEastAsia"/>
          <w:kern w:val="0"/>
          <w:sz w:val="28"/>
          <w:szCs w:val="28"/>
        </w:rPr>
        <w:t>）公布，相同专业考生也可报考。要求专业大类或专业不限的岗位不再公布。</w:t>
      </w:r>
    </w:p>
    <w:p w14:paraId="75FADAFD"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hint="eastAsia"/>
          <w:kern w:val="0"/>
          <w:sz w:val="28"/>
          <w:szCs w:val="28"/>
        </w:rPr>
        <w:t>七</w:t>
      </w:r>
      <w:r>
        <w:rPr>
          <w:rFonts w:ascii="黑体" w:eastAsia="黑体" w:hAnsi="黑体"/>
          <w:kern w:val="0"/>
          <w:sz w:val="28"/>
          <w:szCs w:val="28"/>
        </w:rPr>
        <w:t>、202</w:t>
      </w:r>
      <w:r>
        <w:rPr>
          <w:rFonts w:ascii="黑体" w:eastAsia="黑体" w:hAnsi="黑体" w:hint="eastAsia"/>
          <w:kern w:val="0"/>
          <w:sz w:val="28"/>
          <w:szCs w:val="28"/>
        </w:rPr>
        <w:t>5</w:t>
      </w:r>
      <w:r>
        <w:rPr>
          <w:rFonts w:ascii="黑体" w:eastAsia="黑体" w:hAnsi="黑体"/>
          <w:kern w:val="0"/>
          <w:sz w:val="28"/>
          <w:szCs w:val="28"/>
        </w:rPr>
        <w:t>年毕业生报名问题</w:t>
      </w:r>
    </w:p>
    <w:p w14:paraId="299D7C32"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年毕业生，指在</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年毕业并已取得学历（学位）证书，且现无工作单位的人员。其中，能够提供《毕业生就业推荐表》（原件）的普通高校</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年毕业生，取得学历（学位）证书的日期可放宽至</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12</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31</w:t>
      </w:r>
      <w:r>
        <w:rPr>
          <w:rFonts w:ascii="Times New Roman" w:eastAsiaTheme="minorEastAsia" w:hAnsiTheme="minorEastAsia"/>
          <w:kern w:val="0"/>
          <w:sz w:val="28"/>
          <w:szCs w:val="28"/>
        </w:rPr>
        <w:t>日。国（境）外同期毕业人员，取得学历（学位）证书的日期可适当放宽，但须在</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kern w:val="0"/>
          <w:sz w:val="28"/>
          <w:szCs w:val="28"/>
        </w:rPr>
        <w:t>12</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31</w:t>
      </w:r>
      <w:r>
        <w:rPr>
          <w:rFonts w:ascii="Times New Roman" w:eastAsiaTheme="minorEastAsia" w:hAnsiTheme="minorEastAsia"/>
          <w:kern w:val="0"/>
          <w:sz w:val="28"/>
          <w:szCs w:val="28"/>
        </w:rPr>
        <w:t>日前完成教育部留学服务中心学历认证。</w:t>
      </w:r>
    </w:p>
    <w:p w14:paraId="472452A7" w14:textId="77777777" w:rsidR="00690FAC" w:rsidRDefault="00000000">
      <w:pPr>
        <w:widowControl/>
        <w:shd w:val="clear" w:color="auto" w:fill="FFFFFF"/>
        <w:spacing w:line="460" w:lineRule="exact"/>
        <w:ind w:firstLineChars="200" w:firstLine="560"/>
        <w:jc w:val="left"/>
        <w:rPr>
          <w:rFonts w:ascii="Times New Roman" w:eastAsiaTheme="minorEastAsia" w:hAnsiTheme="minorEastAsia" w:hint="eastAsia"/>
          <w:kern w:val="0"/>
          <w:sz w:val="28"/>
          <w:szCs w:val="28"/>
        </w:rPr>
      </w:pPr>
      <w:r>
        <w:rPr>
          <w:rFonts w:ascii="Times New Roman" w:eastAsiaTheme="minorEastAsia" w:hAnsiTheme="minorEastAsia"/>
          <w:kern w:val="0"/>
          <w:sz w:val="28"/>
          <w:szCs w:val="28"/>
        </w:rPr>
        <w:t>（二）</w:t>
      </w:r>
      <w:r>
        <w:rPr>
          <w:rFonts w:ascii="Times New Roman" w:eastAsiaTheme="minorEastAsia" w:hAnsiTheme="minorEastAsia" w:hint="eastAsia"/>
          <w:kern w:val="0"/>
          <w:sz w:val="28"/>
          <w:szCs w:val="28"/>
        </w:rPr>
        <w:t>2023</w:t>
      </w:r>
      <w:r>
        <w:rPr>
          <w:rFonts w:ascii="Times New Roman" w:eastAsiaTheme="minorEastAsia" w:hAnsiTheme="minorEastAsia" w:hint="eastAsia"/>
          <w:kern w:val="0"/>
          <w:sz w:val="28"/>
          <w:szCs w:val="28"/>
        </w:rPr>
        <w:t>年和</w:t>
      </w:r>
      <w:r>
        <w:rPr>
          <w:rFonts w:ascii="Times New Roman" w:eastAsiaTheme="minorEastAsia" w:hAnsiTheme="minorEastAsia" w:hint="eastAsia"/>
          <w:kern w:val="0"/>
          <w:sz w:val="28"/>
          <w:szCs w:val="28"/>
        </w:rPr>
        <w:t>2024</w:t>
      </w:r>
      <w:r>
        <w:rPr>
          <w:rFonts w:ascii="Times New Roman" w:eastAsiaTheme="minorEastAsia" w:hAnsiTheme="minorEastAsia" w:hint="eastAsia"/>
          <w:kern w:val="0"/>
          <w:sz w:val="28"/>
          <w:szCs w:val="28"/>
        </w:rPr>
        <w:t>年普通高校毕业生，以及国（境）外同期毕业且已完成学历（学位）证书认证的人员，如报名时无工作单位，可应聘面向</w:t>
      </w:r>
      <w:r>
        <w:rPr>
          <w:rFonts w:ascii="Times New Roman" w:eastAsiaTheme="minorEastAsia" w:hAnsiTheme="minorEastAsia" w:hint="eastAsia"/>
          <w:kern w:val="0"/>
          <w:sz w:val="28"/>
          <w:szCs w:val="28"/>
        </w:rPr>
        <w:t>2025</w:t>
      </w:r>
      <w:r>
        <w:rPr>
          <w:rFonts w:ascii="Times New Roman" w:eastAsiaTheme="minorEastAsia" w:hAnsiTheme="minorEastAsia" w:hint="eastAsia"/>
          <w:kern w:val="0"/>
          <w:sz w:val="28"/>
          <w:szCs w:val="28"/>
        </w:rPr>
        <w:t>年毕业生岗位。聘用后有关事项按国家规定办理。</w:t>
      </w:r>
    </w:p>
    <w:p w14:paraId="506E4186"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（三）参加基层服务项目的人员，指</w:t>
      </w:r>
      <w:r>
        <w:rPr>
          <w:rFonts w:ascii="Times New Roman" w:eastAsiaTheme="minorEastAsia" w:hAnsi="Times New Roman"/>
          <w:kern w:val="0"/>
          <w:sz w:val="28"/>
          <w:szCs w:val="28"/>
        </w:rPr>
        <w:t xml:space="preserve"> “</w:t>
      </w:r>
      <w:r>
        <w:rPr>
          <w:rFonts w:ascii="Times New Roman" w:eastAsiaTheme="minorEastAsia" w:hAnsiTheme="minorEastAsia"/>
          <w:kern w:val="0"/>
          <w:sz w:val="28"/>
          <w:szCs w:val="28"/>
        </w:rPr>
        <w:t>三支一扶</w:t>
      </w:r>
      <w:r>
        <w:rPr>
          <w:rFonts w:ascii="Times New Roman" w:eastAsiaTheme="minorEastAsia" w:hAnsi="Times New Roman"/>
          <w:kern w:val="0"/>
          <w:sz w:val="28"/>
          <w:szCs w:val="28"/>
        </w:rPr>
        <w:t>”</w:t>
      </w:r>
      <w:r>
        <w:rPr>
          <w:rFonts w:ascii="Times New Roman" w:eastAsiaTheme="minorEastAsia" w:hAnsiTheme="minorEastAsia"/>
          <w:kern w:val="0"/>
          <w:sz w:val="28"/>
          <w:szCs w:val="28"/>
        </w:rPr>
        <w:t>计划、农村教师</w:t>
      </w:r>
      <w:proofErr w:type="gramStart"/>
      <w:r>
        <w:rPr>
          <w:rFonts w:ascii="Times New Roman" w:eastAsiaTheme="minorEastAsia" w:hAnsiTheme="minorEastAsia"/>
          <w:kern w:val="0"/>
          <w:sz w:val="28"/>
          <w:szCs w:val="28"/>
        </w:rPr>
        <w:t>特</w:t>
      </w:r>
      <w:proofErr w:type="gramEnd"/>
      <w:r>
        <w:rPr>
          <w:rFonts w:ascii="Times New Roman" w:eastAsiaTheme="minorEastAsia" w:hAnsiTheme="minorEastAsia"/>
          <w:kern w:val="0"/>
          <w:sz w:val="28"/>
          <w:szCs w:val="28"/>
        </w:rPr>
        <w:t>岗计划、</w:t>
      </w:r>
      <w:r>
        <w:rPr>
          <w:rFonts w:ascii="Times New Roman" w:eastAsiaTheme="minorEastAsia" w:hAnsi="Times New Roman"/>
          <w:kern w:val="0"/>
          <w:sz w:val="28"/>
          <w:szCs w:val="28"/>
        </w:rPr>
        <w:t>“</w:t>
      </w:r>
      <w:r>
        <w:rPr>
          <w:rFonts w:ascii="Times New Roman" w:eastAsiaTheme="minorEastAsia" w:hAnsiTheme="minorEastAsia"/>
          <w:kern w:val="0"/>
          <w:sz w:val="28"/>
          <w:szCs w:val="28"/>
        </w:rPr>
        <w:t>西部计划</w:t>
      </w:r>
      <w:r>
        <w:rPr>
          <w:rFonts w:ascii="Times New Roman" w:eastAsiaTheme="minorEastAsia" w:hAnsi="Times New Roman"/>
          <w:kern w:val="0"/>
          <w:sz w:val="28"/>
          <w:szCs w:val="28"/>
        </w:rPr>
        <w:t>”“</w:t>
      </w:r>
      <w:r>
        <w:rPr>
          <w:rFonts w:ascii="Times New Roman" w:eastAsiaTheme="minorEastAsia" w:hAnsiTheme="minorEastAsia"/>
          <w:kern w:val="0"/>
          <w:sz w:val="28"/>
          <w:szCs w:val="28"/>
        </w:rPr>
        <w:t>乡村振兴计划</w:t>
      </w:r>
      <w:r>
        <w:rPr>
          <w:rFonts w:ascii="Times New Roman" w:eastAsiaTheme="minorEastAsia" w:hAnsi="Times New Roman"/>
          <w:kern w:val="0"/>
          <w:sz w:val="28"/>
          <w:szCs w:val="28"/>
        </w:rPr>
        <w:t>”</w:t>
      </w:r>
      <w:r>
        <w:rPr>
          <w:rFonts w:ascii="Times New Roman" w:eastAsiaTheme="minorEastAsia" w:hAnsiTheme="minorEastAsia"/>
          <w:kern w:val="0"/>
          <w:sz w:val="28"/>
          <w:szCs w:val="28"/>
        </w:rPr>
        <w:t>（含原</w:t>
      </w:r>
      <w:r>
        <w:rPr>
          <w:rFonts w:ascii="Times New Roman" w:eastAsiaTheme="minorEastAsia" w:hAnsi="Times New Roman"/>
          <w:kern w:val="0"/>
          <w:sz w:val="28"/>
          <w:szCs w:val="28"/>
        </w:rPr>
        <w:t>“</w:t>
      </w:r>
      <w:r>
        <w:rPr>
          <w:rFonts w:ascii="Times New Roman" w:eastAsiaTheme="minorEastAsia" w:hAnsiTheme="minorEastAsia"/>
          <w:kern w:val="0"/>
          <w:sz w:val="28"/>
          <w:szCs w:val="28"/>
        </w:rPr>
        <w:t>苏北计划</w:t>
      </w:r>
      <w:r>
        <w:rPr>
          <w:rFonts w:ascii="Times New Roman" w:eastAsiaTheme="minorEastAsia" w:hAnsi="Times New Roman"/>
          <w:kern w:val="0"/>
          <w:sz w:val="28"/>
          <w:szCs w:val="28"/>
        </w:rPr>
        <w:t>”</w:t>
      </w:r>
      <w:r>
        <w:rPr>
          <w:rFonts w:ascii="Times New Roman" w:eastAsiaTheme="minorEastAsia" w:hAnsiTheme="minorEastAsia"/>
          <w:kern w:val="0"/>
          <w:sz w:val="28"/>
          <w:szCs w:val="28"/>
        </w:rPr>
        <w:t>）等基层服务项目的志愿者，</w:t>
      </w:r>
      <w:proofErr w:type="gramStart"/>
      <w:r>
        <w:rPr>
          <w:rFonts w:ascii="Times New Roman" w:eastAsiaTheme="minorEastAsia" w:hAnsiTheme="minorEastAsia"/>
          <w:kern w:val="0"/>
          <w:sz w:val="28"/>
          <w:szCs w:val="28"/>
        </w:rPr>
        <w:t>省聘及</w:t>
      </w:r>
      <w:proofErr w:type="gramEnd"/>
      <w:r>
        <w:rPr>
          <w:rFonts w:ascii="Times New Roman" w:eastAsiaTheme="minorEastAsia" w:hAnsiTheme="minorEastAsia"/>
          <w:kern w:val="0"/>
          <w:sz w:val="28"/>
          <w:szCs w:val="28"/>
        </w:rPr>
        <w:t>我市选聘的原大学生村官等。如参加服务项目前无工作经历，报名截</w:t>
      </w:r>
      <w:r w:rsidRPr="00BB0747">
        <w:rPr>
          <w:rFonts w:ascii="Times New Roman" w:eastAsiaTheme="minorEastAsia" w:hAnsiTheme="minorEastAsia"/>
          <w:kern w:val="0"/>
          <w:sz w:val="28"/>
          <w:szCs w:val="28"/>
        </w:rPr>
        <w:t>止前（</w:t>
      </w:r>
      <w:r w:rsidRPr="00BB0747">
        <w:rPr>
          <w:rFonts w:ascii="Times New Roman" w:eastAsiaTheme="minorEastAsia" w:hAnsiTheme="minorEastAsia"/>
          <w:kern w:val="0"/>
          <w:sz w:val="28"/>
          <w:szCs w:val="28"/>
        </w:rPr>
        <w:t>202</w:t>
      </w:r>
      <w:r w:rsidRPr="00BB0747">
        <w:rPr>
          <w:rFonts w:ascii="Times New Roman" w:eastAsiaTheme="minorEastAsia" w:hAnsiTheme="minorEastAsia" w:hint="eastAsia"/>
          <w:kern w:val="0"/>
          <w:sz w:val="28"/>
          <w:szCs w:val="28"/>
        </w:rPr>
        <w:t>5</w:t>
      </w:r>
      <w:r w:rsidRPr="00BB0747">
        <w:rPr>
          <w:rFonts w:ascii="Times New Roman" w:eastAsiaTheme="minorEastAsia" w:hAnsiTheme="minorEastAsia"/>
          <w:kern w:val="0"/>
          <w:sz w:val="28"/>
          <w:szCs w:val="28"/>
        </w:rPr>
        <w:t>年</w:t>
      </w:r>
      <w:r w:rsidRPr="00BB0747">
        <w:rPr>
          <w:rFonts w:ascii="Times New Roman" w:eastAsiaTheme="minorEastAsia" w:hAnsiTheme="minorEastAsia" w:hint="eastAsia"/>
          <w:kern w:val="0"/>
          <w:sz w:val="28"/>
          <w:szCs w:val="28"/>
        </w:rPr>
        <w:t>9</w:t>
      </w:r>
      <w:r w:rsidRPr="00BB0747">
        <w:rPr>
          <w:rFonts w:ascii="Times New Roman" w:eastAsiaTheme="minorEastAsia" w:hAnsiTheme="minorEastAsia"/>
          <w:kern w:val="0"/>
          <w:sz w:val="28"/>
          <w:szCs w:val="28"/>
        </w:rPr>
        <w:t>月</w:t>
      </w:r>
      <w:r w:rsidRPr="00BB0747">
        <w:rPr>
          <w:rFonts w:ascii="Times New Roman" w:eastAsiaTheme="minorEastAsia" w:hAnsiTheme="minorEastAsia" w:hint="eastAsia"/>
          <w:kern w:val="0"/>
          <w:sz w:val="28"/>
          <w:szCs w:val="28"/>
        </w:rPr>
        <w:t>26</w:t>
      </w:r>
      <w:r w:rsidRPr="00BB0747">
        <w:rPr>
          <w:rFonts w:ascii="Times New Roman" w:eastAsiaTheme="minorEastAsia" w:hAnsiTheme="minorEastAsia"/>
          <w:kern w:val="0"/>
          <w:sz w:val="28"/>
          <w:szCs w:val="28"/>
        </w:rPr>
        <w:t>日）服务期满且</w:t>
      </w:r>
      <w:r>
        <w:rPr>
          <w:rFonts w:ascii="Times New Roman" w:eastAsiaTheme="minorEastAsia" w:hAnsiTheme="minorEastAsia"/>
          <w:kern w:val="0"/>
          <w:sz w:val="28"/>
          <w:szCs w:val="28"/>
        </w:rPr>
        <w:t>在</w:t>
      </w:r>
      <w:r>
        <w:rPr>
          <w:rFonts w:ascii="Times New Roman" w:eastAsiaTheme="minorEastAsia" w:hAnsiTheme="minorEastAsia"/>
          <w:kern w:val="0"/>
          <w:sz w:val="28"/>
          <w:szCs w:val="28"/>
        </w:rPr>
        <w:lastRenderedPageBreak/>
        <w:t>考核合格后</w:t>
      </w:r>
      <w:r>
        <w:rPr>
          <w:rFonts w:ascii="Times New Roman" w:eastAsiaTheme="minorEastAsia" w:hAnsi="Times New Roman"/>
          <w:kern w:val="0"/>
          <w:sz w:val="28"/>
          <w:szCs w:val="28"/>
        </w:rPr>
        <w:t>2</w:t>
      </w:r>
      <w:r>
        <w:rPr>
          <w:rFonts w:ascii="Times New Roman" w:eastAsiaTheme="minorEastAsia" w:hAnsiTheme="minorEastAsia"/>
          <w:kern w:val="0"/>
          <w:sz w:val="28"/>
          <w:szCs w:val="28"/>
        </w:rPr>
        <w:t>年内的，可应聘面向</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年毕业生岗位。上述项目志愿者须提供国家或省项目管理办公室制发的志愿服务证、所服务县（市、区）项目管理办公室证明或《志愿者服务鉴定书》，大学生村官须提供组织部门出具的相关证明材料。</w:t>
      </w:r>
    </w:p>
    <w:p w14:paraId="769332D4" w14:textId="77777777" w:rsidR="00690FAC" w:rsidRDefault="00000000">
      <w:pPr>
        <w:widowControl/>
        <w:shd w:val="clear" w:color="auto" w:fill="FFFFFF"/>
        <w:spacing w:line="460" w:lineRule="exact"/>
        <w:ind w:firstLineChars="200" w:firstLine="560"/>
        <w:jc w:val="left"/>
        <w:rPr>
          <w:rFonts w:ascii="Times New Roman" w:eastAsiaTheme="minorEastAsia" w:hAnsiTheme="minorEastAsia" w:hint="eastAsia"/>
          <w:kern w:val="0"/>
          <w:sz w:val="28"/>
          <w:szCs w:val="28"/>
        </w:rPr>
      </w:pPr>
      <w:r>
        <w:rPr>
          <w:rFonts w:ascii="Times New Roman" w:eastAsiaTheme="minorEastAsia" w:hAnsiTheme="minorEastAsia"/>
          <w:kern w:val="0"/>
          <w:sz w:val="28"/>
          <w:szCs w:val="28"/>
        </w:rPr>
        <w:t>（四）以普通高校应届毕业生应征入伍服义务兵的人员，退役后</w:t>
      </w:r>
      <w:r>
        <w:rPr>
          <w:rFonts w:ascii="Times New Roman" w:eastAsiaTheme="minorEastAsia" w:hAnsi="Times New Roman"/>
          <w:kern w:val="0"/>
          <w:sz w:val="28"/>
          <w:szCs w:val="28"/>
        </w:rPr>
        <w:t>1</w:t>
      </w:r>
      <w:r>
        <w:rPr>
          <w:rFonts w:ascii="Times New Roman" w:eastAsiaTheme="minorEastAsia" w:hAnsiTheme="minorEastAsia"/>
          <w:kern w:val="0"/>
          <w:sz w:val="28"/>
          <w:szCs w:val="28"/>
        </w:rPr>
        <w:t>年内（报名截止前）的，可应聘面向</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年毕业生岗位。</w:t>
      </w:r>
    </w:p>
    <w:p w14:paraId="1D63F16D" w14:textId="77777777" w:rsidR="00690FAC" w:rsidRDefault="00000000">
      <w:pPr>
        <w:widowControl/>
        <w:shd w:val="clear" w:color="auto" w:fill="FFFFFF"/>
        <w:spacing w:line="460" w:lineRule="exact"/>
        <w:ind w:firstLineChars="200" w:firstLine="560"/>
        <w:jc w:val="left"/>
        <w:rPr>
          <w:rFonts w:ascii="Times New Roman" w:eastAsiaTheme="minorEastAsia" w:hAnsiTheme="minorEastAsia" w:hint="eastAsia"/>
          <w:kern w:val="0"/>
          <w:sz w:val="28"/>
          <w:szCs w:val="28"/>
        </w:rPr>
      </w:pPr>
      <w:r>
        <w:rPr>
          <w:rFonts w:ascii="Times New Roman" w:eastAsiaTheme="minorEastAsia" w:hAnsiTheme="minorEastAsia" w:hint="eastAsia"/>
          <w:kern w:val="0"/>
          <w:sz w:val="28"/>
          <w:szCs w:val="28"/>
        </w:rPr>
        <w:t>（五）面向社会招收的普通高校应届毕业生培训对象，住院医师规范化培训合格当年在医疗卫生机构就业的，在招聘中按当年应届毕业生同等对待。对经住</w:t>
      </w:r>
      <w:proofErr w:type="gramStart"/>
      <w:r>
        <w:rPr>
          <w:rFonts w:ascii="Times New Roman" w:eastAsiaTheme="minorEastAsia" w:hAnsiTheme="minorEastAsia" w:hint="eastAsia"/>
          <w:kern w:val="0"/>
          <w:sz w:val="28"/>
          <w:szCs w:val="28"/>
        </w:rPr>
        <w:t>培</w:t>
      </w:r>
      <w:proofErr w:type="gramEnd"/>
      <w:r>
        <w:rPr>
          <w:rFonts w:ascii="Times New Roman" w:eastAsiaTheme="minorEastAsia" w:hAnsiTheme="minorEastAsia" w:hint="eastAsia"/>
          <w:kern w:val="0"/>
          <w:sz w:val="28"/>
          <w:szCs w:val="28"/>
        </w:rPr>
        <w:t>合格的本科学历临床医师，在人员招聘中与临床医学、口腔医学、中医专业学位硕士研究生同等对待（</w:t>
      </w:r>
      <w:proofErr w:type="gramStart"/>
      <w:r>
        <w:rPr>
          <w:rFonts w:ascii="Times New Roman" w:eastAsiaTheme="minorEastAsia" w:hAnsiTheme="minorEastAsia" w:hint="eastAsia"/>
          <w:kern w:val="0"/>
          <w:sz w:val="28"/>
          <w:szCs w:val="28"/>
        </w:rPr>
        <w:t>其中住培合格</w:t>
      </w:r>
      <w:proofErr w:type="gramEnd"/>
      <w:r>
        <w:rPr>
          <w:rFonts w:ascii="Times New Roman" w:eastAsiaTheme="minorEastAsia" w:hAnsiTheme="minorEastAsia" w:hint="eastAsia"/>
          <w:kern w:val="0"/>
          <w:sz w:val="28"/>
          <w:szCs w:val="28"/>
        </w:rPr>
        <w:t>证书中的培训专业原则上应当与招聘岗位的专业或类别要求相一致）。</w:t>
      </w:r>
    </w:p>
    <w:p w14:paraId="4CB50C4A"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hint="eastAsia"/>
          <w:kern w:val="0"/>
          <w:sz w:val="28"/>
          <w:szCs w:val="28"/>
        </w:rPr>
        <w:t>八</w:t>
      </w:r>
      <w:r>
        <w:rPr>
          <w:rFonts w:ascii="黑体" w:eastAsia="黑体" w:hAnsi="黑体"/>
          <w:kern w:val="0"/>
          <w:sz w:val="28"/>
          <w:szCs w:val="28"/>
        </w:rPr>
        <w:t xml:space="preserve">、工作经历问题 </w:t>
      </w:r>
    </w:p>
    <w:p w14:paraId="64B7C2AE"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工作经历是指截止</w:t>
      </w: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9</w:t>
      </w:r>
      <w:r>
        <w:rPr>
          <w:rFonts w:ascii="Times New Roman" w:eastAsiaTheme="minorEastAsia" w:hAnsiTheme="minorEastAsia"/>
          <w:kern w:val="0"/>
          <w:sz w:val="28"/>
          <w:szCs w:val="28"/>
        </w:rPr>
        <w:t>月</w:t>
      </w:r>
      <w:r>
        <w:rPr>
          <w:rFonts w:ascii="Times New Roman" w:eastAsiaTheme="minorEastAsia" w:hAnsi="Times New Roman"/>
          <w:kern w:val="0"/>
          <w:sz w:val="28"/>
          <w:szCs w:val="28"/>
        </w:rPr>
        <w:t>3</w:t>
      </w:r>
      <w:r>
        <w:rPr>
          <w:rFonts w:ascii="Times New Roman" w:eastAsiaTheme="minorEastAsia" w:hAnsi="Times New Roman" w:hint="eastAsia"/>
          <w:kern w:val="0"/>
          <w:sz w:val="28"/>
          <w:szCs w:val="28"/>
        </w:rPr>
        <w:t>0</w:t>
      </w:r>
      <w:r>
        <w:rPr>
          <w:rFonts w:ascii="Times New Roman" w:eastAsiaTheme="minorEastAsia" w:hAnsiTheme="minorEastAsia"/>
          <w:kern w:val="0"/>
          <w:sz w:val="28"/>
          <w:szCs w:val="28"/>
        </w:rPr>
        <w:t>日前，在各类</w:t>
      </w:r>
      <w:r>
        <w:rPr>
          <w:rFonts w:ascii="Times New Roman" w:eastAsiaTheme="minorEastAsia" w:hAnsiTheme="minorEastAsia" w:hint="eastAsia"/>
          <w:kern w:val="0"/>
          <w:sz w:val="28"/>
          <w:szCs w:val="28"/>
        </w:rPr>
        <w:t>医院</w:t>
      </w:r>
      <w:r>
        <w:rPr>
          <w:rFonts w:ascii="Times New Roman" w:eastAsiaTheme="minorEastAsia" w:hAnsiTheme="minorEastAsia"/>
          <w:kern w:val="0"/>
          <w:sz w:val="28"/>
          <w:szCs w:val="28"/>
        </w:rPr>
        <w:t>的累计工作经历。工作经历证明可以劳动合同或社保缴费清单代为证明。</w:t>
      </w:r>
    </w:p>
    <w:p w14:paraId="27DF0D20"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hint="eastAsia"/>
          <w:kern w:val="0"/>
          <w:sz w:val="28"/>
          <w:szCs w:val="28"/>
        </w:rPr>
        <w:t>九</w:t>
      </w:r>
      <w:r>
        <w:rPr>
          <w:rFonts w:ascii="黑体" w:eastAsia="黑体" w:hAnsi="黑体"/>
          <w:kern w:val="0"/>
          <w:sz w:val="28"/>
          <w:szCs w:val="28"/>
        </w:rPr>
        <w:t xml:space="preserve">、身份证问题 </w:t>
      </w:r>
    </w:p>
    <w:p w14:paraId="1EFA0F46"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居民身份证在本次招聘的报名资格审查、笔试、面试、体检、录用等环节都要使用，考生必须使用在有效期内的二代身份证，</w:t>
      </w:r>
      <w:proofErr w:type="gramStart"/>
      <w:r>
        <w:rPr>
          <w:rFonts w:ascii="Times New Roman" w:eastAsiaTheme="minorEastAsia" w:hAnsiTheme="minorEastAsia"/>
          <w:kern w:val="0"/>
          <w:sz w:val="28"/>
          <w:szCs w:val="28"/>
        </w:rPr>
        <w:t>且信息</w:t>
      </w:r>
      <w:proofErr w:type="gramEnd"/>
      <w:r>
        <w:rPr>
          <w:rFonts w:ascii="Times New Roman" w:eastAsiaTheme="minorEastAsia" w:hAnsiTheme="minorEastAsia"/>
          <w:kern w:val="0"/>
          <w:sz w:val="28"/>
          <w:szCs w:val="28"/>
        </w:rPr>
        <w:t>要与报名时登记的身份证姓名、公民身份号码一致。</w:t>
      </w:r>
      <w:r>
        <w:rPr>
          <w:rFonts w:ascii="Times New Roman" w:eastAsiaTheme="minorEastAsia" w:hAnsi="Times New Roman"/>
          <w:kern w:val="0"/>
          <w:sz w:val="28"/>
          <w:szCs w:val="28"/>
        </w:rPr>
        <w:t xml:space="preserve"> </w:t>
      </w:r>
    </w:p>
    <w:p w14:paraId="4A2AA8D7"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居民身份证遗失的考生，必须持有效临时身份证或户口所在地（考点所在地）派出所开具的临时身份证明。</w:t>
      </w:r>
      <w:r>
        <w:rPr>
          <w:rFonts w:ascii="Times New Roman" w:eastAsiaTheme="minorEastAsia" w:hAnsi="Times New Roman"/>
          <w:kern w:val="0"/>
          <w:sz w:val="28"/>
          <w:szCs w:val="28"/>
        </w:rPr>
        <w:t xml:space="preserve"> </w:t>
      </w:r>
    </w:p>
    <w:p w14:paraId="66EDF08D" w14:textId="77777777" w:rsidR="00690FAC" w:rsidRDefault="00000000">
      <w:pPr>
        <w:widowControl/>
        <w:shd w:val="clear" w:color="auto" w:fill="FFFFFF"/>
        <w:spacing w:line="460" w:lineRule="exact"/>
        <w:ind w:firstLineChars="200" w:firstLine="560"/>
        <w:jc w:val="left"/>
        <w:rPr>
          <w:rFonts w:ascii="黑体" w:eastAsia="黑体" w:hAnsi="黑体" w:hint="eastAsia"/>
          <w:kern w:val="0"/>
          <w:sz w:val="28"/>
          <w:szCs w:val="28"/>
        </w:rPr>
      </w:pPr>
      <w:r>
        <w:rPr>
          <w:rFonts w:ascii="黑体" w:eastAsia="黑体" w:hAnsi="黑体"/>
          <w:kern w:val="0"/>
          <w:sz w:val="28"/>
          <w:szCs w:val="28"/>
        </w:rPr>
        <w:t xml:space="preserve">十、回避关系问题 </w:t>
      </w:r>
    </w:p>
    <w:p w14:paraId="68785814"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根据《事业单位人事管理回避规定》</w:t>
      </w:r>
      <w:proofErr w:type="gramStart"/>
      <w:r>
        <w:rPr>
          <w:rFonts w:ascii="Times New Roman" w:eastAsiaTheme="minorEastAsia" w:hAnsiTheme="minorEastAsia"/>
          <w:kern w:val="0"/>
          <w:sz w:val="28"/>
          <w:szCs w:val="28"/>
        </w:rPr>
        <w:t>人社部规</w:t>
      </w:r>
      <w:proofErr w:type="gramEnd"/>
      <w:r>
        <w:rPr>
          <w:rFonts w:ascii="Times New Roman" w:eastAsiaTheme="minorEastAsia" w:hAnsiTheme="minorEastAsia"/>
          <w:kern w:val="0"/>
          <w:sz w:val="28"/>
          <w:szCs w:val="28"/>
        </w:rPr>
        <w:t>〔</w:t>
      </w:r>
      <w:r>
        <w:rPr>
          <w:rFonts w:ascii="Times New Roman" w:eastAsiaTheme="minorEastAsia" w:hAnsi="Times New Roman"/>
          <w:kern w:val="0"/>
          <w:sz w:val="28"/>
          <w:szCs w:val="28"/>
        </w:rPr>
        <w:t>2019</w:t>
      </w:r>
      <w:r>
        <w:rPr>
          <w:rFonts w:ascii="Times New Roman" w:eastAsiaTheme="minorEastAsia" w:hAnsiTheme="minorEastAsia"/>
          <w:kern w:val="0"/>
          <w:sz w:val="28"/>
          <w:szCs w:val="28"/>
        </w:rPr>
        <w:t>〕</w:t>
      </w:r>
      <w:r>
        <w:rPr>
          <w:rFonts w:ascii="Times New Roman" w:eastAsiaTheme="minorEastAsia" w:hAnsi="Times New Roman"/>
          <w:kern w:val="0"/>
          <w:sz w:val="28"/>
          <w:szCs w:val="28"/>
        </w:rPr>
        <w:t>1</w:t>
      </w:r>
      <w:r>
        <w:rPr>
          <w:rFonts w:ascii="Times New Roman" w:eastAsiaTheme="minorEastAsia" w:hAnsiTheme="minorEastAsia"/>
          <w:kern w:val="0"/>
          <w:sz w:val="28"/>
          <w:szCs w:val="28"/>
        </w:rPr>
        <w:t>号：事业单位工作人员凡有下列亲属关系的，不得在同一事业单位聘用至具有直接上下级领导关系的管理岗位，不得在其中一方担任领导人员的事业单位聘用</w:t>
      </w:r>
      <w:proofErr w:type="gramStart"/>
      <w:r>
        <w:rPr>
          <w:rFonts w:ascii="Times New Roman" w:eastAsiaTheme="minorEastAsia" w:hAnsiTheme="minorEastAsia"/>
          <w:kern w:val="0"/>
          <w:sz w:val="28"/>
          <w:szCs w:val="28"/>
        </w:rPr>
        <w:t>至从事</w:t>
      </w:r>
      <w:proofErr w:type="gramEnd"/>
      <w:r>
        <w:rPr>
          <w:rFonts w:ascii="Times New Roman" w:eastAsiaTheme="minorEastAsia" w:hAnsiTheme="minorEastAsia"/>
          <w:kern w:val="0"/>
          <w:sz w:val="28"/>
          <w:szCs w:val="28"/>
        </w:rPr>
        <w:t>组织（人事）、纪检监察、审计、财务工作的岗位，也不得聘用至双方直接隶属于同一领导人员的从事组织（人事）、纪检监察、审计、财务工作的内设机构正职岗位：</w:t>
      </w:r>
    </w:p>
    <w:p w14:paraId="1F19039B"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（一）夫妻关系；</w:t>
      </w:r>
    </w:p>
    <w:p w14:paraId="6E74EEF3"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lastRenderedPageBreak/>
        <w:t>（二）直系血亲关系，包括祖父母、外祖父母、父母、子女、孙子女、外孙子女；</w:t>
      </w:r>
    </w:p>
    <w:p w14:paraId="400F14DA"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（三）三代以内旁系血亲关系，包括叔伯姑舅姨、兄弟姐妹、堂兄弟姐妹、表兄弟姐妹、侄子女、</w:t>
      </w:r>
      <w:proofErr w:type="gramStart"/>
      <w:r>
        <w:rPr>
          <w:rFonts w:ascii="Times New Roman" w:eastAsiaTheme="minorEastAsia" w:hAnsiTheme="minorEastAsia"/>
          <w:kern w:val="0"/>
          <w:sz w:val="28"/>
          <w:szCs w:val="28"/>
        </w:rPr>
        <w:t>甥</w:t>
      </w:r>
      <w:proofErr w:type="gramEnd"/>
      <w:r>
        <w:rPr>
          <w:rFonts w:ascii="Times New Roman" w:eastAsiaTheme="minorEastAsia" w:hAnsiTheme="minorEastAsia"/>
          <w:kern w:val="0"/>
          <w:sz w:val="28"/>
          <w:szCs w:val="28"/>
        </w:rPr>
        <w:t>子女；</w:t>
      </w:r>
    </w:p>
    <w:p w14:paraId="0A234955"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（四）近姻亲关系，包括配偶的父母、配偶的兄弟姐妹及其配偶、子女的配偶及子女配偶的父母、三代以内旁系血亲的配偶；</w:t>
      </w:r>
    </w:p>
    <w:p w14:paraId="2B18B018"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（五）其他亲属关系，包括养父母子女、形成抚养关系的继父母子女及由此形成的直系血亲、三代以内旁系血亲和近姻亲关系。</w:t>
      </w:r>
    </w:p>
    <w:p w14:paraId="7834A267"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考生不得报考录用后即构成有上述回避关系的岗位。</w:t>
      </w:r>
    </w:p>
    <w:p w14:paraId="67D5E8CC"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heme="minorEastAsia"/>
          <w:kern w:val="0"/>
          <w:sz w:val="28"/>
          <w:szCs w:val="28"/>
        </w:rPr>
        <w:t>从事</w:t>
      </w:r>
      <w:r>
        <w:rPr>
          <w:rFonts w:ascii="Times New Roman" w:eastAsiaTheme="minorEastAsia" w:hAnsiTheme="minorEastAsia" w:hint="eastAsia"/>
          <w:kern w:val="0"/>
          <w:sz w:val="28"/>
          <w:szCs w:val="28"/>
        </w:rPr>
        <w:t>补充招聘</w:t>
      </w:r>
      <w:r>
        <w:rPr>
          <w:rFonts w:ascii="Times New Roman" w:eastAsiaTheme="minorEastAsia" w:hAnsiTheme="minorEastAsia"/>
          <w:kern w:val="0"/>
          <w:sz w:val="28"/>
          <w:szCs w:val="28"/>
        </w:rPr>
        <w:t>工作的负责人员及其工作人员与应聘人员有上述亲属关系的，或者有其他情形可能影响招聘公正性的，必须实行回避。</w:t>
      </w:r>
    </w:p>
    <w:p w14:paraId="091AE453" w14:textId="77777777" w:rsidR="00690FAC" w:rsidRDefault="00690FAC">
      <w:pPr>
        <w:widowControl/>
        <w:shd w:val="clear" w:color="auto" w:fill="FFFFFF"/>
        <w:spacing w:line="460" w:lineRule="exact"/>
        <w:ind w:firstLineChars="200" w:firstLine="562"/>
        <w:jc w:val="left"/>
        <w:rPr>
          <w:rFonts w:ascii="Times New Roman" w:eastAsiaTheme="minorEastAsia" w:hAnsiTheme="minorEastAsia" w:hint="eastAsia"/>
          <w:b/>
          <w:kern w:val="0"/>
          <w:sz w:val="28"/>
          <w:szCs w:val="28"/>
        </w:rPr>
      </w:pPr>
    </w:p>
    <w:p w14:paraId="519DF185" w14:textId="77777777" w:rsidR="00690FAC" w:rsidRDefault="00000000">
      <w:pPr>
        <w:widowControl/>
        <w:shd w:val="clear" w:color="auto" w:fill="FFFFFF"/>
        <w:spacing w:line="460" w:lineRule="exact"/>
        <w:ind w:firstLineChars="200" w:firstLine="562"/>
        <w:jc w:val="left"/>
        <w:rPr>
          <w:rFonts w:ascii="Times New Roman" w:eastAsiaTheme="minorEastAsia" w:hAnsi="Times New Roman"/>
          <w:b/>
          <w:kern w:val="0"/>
          <w:sz w:val="28"/>
          <w:szCs w:val="28"/>
        </w:rPr>
      </w:pPr>
      <w:r>
        <w:rPr>
          <w:rFonts w:ascii="Times New Roman" w:eastAsiaTheme="minorEastAsia" w:hAnsiTheme="minorEastAsia"/>
          <w:b/>
          <w:kern w:val="0"/>
          <w:sz w:val="28"/>
          <w:szCs w:val="28"/>
        </w:rPr>
        <w:t>友情提示：请各位考生尽早完成网上报名。最后</w:t>
      </w:r>
      <w:r>
        <w:rPr>
          <w:rFonts w:ascii="Times New Roman" w:eastAsiaTheme="minorEastAsia" w:hAnsi="Times New Roman"/>
          <w:b/>
          <w:kern w:val="0"/>
          <w:sz w:val="28"/>
          <w:szCs w:val="28"/>
        </w:rPr>
        <w:t>1</w:t>
      </w:r>
      <w:r>
        <w:rPr>
          <w:rFonts w:ascii="Times New Roman" w:eastAsiaTheme="minorEastAsia" w:hAnsiTheme="minorEastAsia"/>
          <w:b/>
          <w:kern w:val="0"/>
          <w:sz w:val="28"/>
          <w:szCs w:val="28"/>
        </w:rPr>
        <w:t>天报名的考生较多，审核有</w:t>
      </w:r>
      <w:r>
        <w:rPr>
          <w:rFonts w:ascii="Times New Roman" w:eastAsiaTheme="minorEastAsia" w:hAnsi="Times New Roman"/>
          <w:b/>
          <w:kern w:val="0"/>
          <w:sz w:val="28"/>
          <w:szCs w:val="28"/>
        </w:rPr>
        <w:t>24</w:t>
      </w:r>
      <w:r>
        <w:rPr>
          <w:rFonts w:ascii="Times New Roman" w:eastAsiaTheme="minorEastAsia" w:hAnsiTheme="minorEastAsia"/>
          <w:b/>
          <w:kern w:val="0"/>
          <w:sz w:val="28"/>
          <w:szCs w:val="28"/>
        </w:rPr>
        <w:t>小时的时限，所以初审结果可能在报名截止后作出，如审核不通过，将无法改报。</w:t>
      </w:r>
    </w:p>
    <w:p w14:paraId="70A5A38E" w14:textId="77777777" w:rsidR="00690FAC" w:rsidRDefault="00690FAC">
      <w:pPr>
        <w:widowControl/>
        <w:shd w:val="clear" w:color="auto" w:fill="FFFFFF"/>
        <w:spacing w:line="460" w:lineRule="exact"/>
        <w:jc w:val="left"/>
        <w:rPr>
          <w:rFonts w:ascii="Times New Roman" w:eastAsiaTheme="minorEastAsia" w:hAnsi="Times New Roman"/>
          <w:kern w:val="0"/>
          <w:sz w:val="28"/>
          <w:szCs w:val="28"/>
        </w:rPr>
      </w:pPr>
    </w:p>
    <w:p w14:paraId="7C8FBE5C" w14:textId="77777777" w:rsidR="00690FAC" w:rsidRDefault="00690FAC">
      <w:pPr>
        <w:widowControl/>
        <w:shd w:val="clear" w:color="auto" w:fill="FFFFFF"/>
        <w:spacing w:line="460" w:lineRule="exact"/>
        <w:ind w:firstLineChars="200" w:firstLine="560"/>
        <w:jc w:val="left"/>
        <w:rPr>
          <w:rFonts w:ascii="Times New Roman" w:eastAsiaTheme="minorEastAsia" w:hAnsi="Times New Roman"/>
          <w:kern w:val="0"/>
          <w:sz w:val="28"/>
          <w:szCs w:val="28"/>
        </w:rPr>
      </w:pPr>
    </w:p>
    <w:p w14:paraId="551220B6" w14:textId="77777777" w:rsidR="00690FAC" w:rsidRDefault="00000000">
      <w:pPr>
        <w:widowControl/>
        <w:shd w:val="clear" w:color="auto" w:fill="FFFFFF"/>
        <w:spacing w:line="460" w:lineRule="exact"/>
        <w:ind w:firstLineChars="200" w:firstLine="560"/>
        <w:jc w:val="left"/>
        <w:rPr>
          <w:rFonts w:ascii="Times New Roman" w:eastAsiaTheme="minorEastAsia" w:hAnsi="Times New Roman"/>
          <w:kern w:val="0"/>
          <w:sz w:val="28"/>
          <w:szCs w:val="28"/>
        </w:rPr>
      </w:pPr>
      <w:r>
        <w:rPr>
          <w:rFonts w:ascii="Times New Roman" w:eastAsiaTheme="minorEastAsia" w:hAnsi="Times New Roman"/>
          <w:kern w:val="0"/>
          <w:sz w:val="28"/>
          <w:szCs w:val="28"/>
        </w:rPr>
        <w:t xml:space="preserve">                   </w:t>
      </w:r>
      <w:r>
        <w:rPr>
          <w:rFonts w:ascii="Times New Roman" w:eastAsiaTheme="minorEastAsia" w:hAnsi="Times New Roman" w:hint="eastAsia"/>
          <w:kern w:val="0"/>
          <w:sz w:val="28"/>
          <w:szCs w:val="28"/>
        </w:rPr>
        <w:t xml:space="preserve">   </w:t>
      </w:r>
      <w:r>
        <w:rPr>
          <w:rFonts w:ascii="Times New Roman" w:eastAsiaTheme="minorEastAsia" w:hAnsiTheme="minorEastAsia"/>
          <w:kern w:val="0"/>
          <w:sz w:val="28"/>
          <w:szCs w:val="28"/>
        </w:rPr>
        <w:t>苏州市吴中区</w:t>
      </w:r>
      <w:r>
        <w:rPr>
          <w:rFonts w:ascii="Times New Roman" w:eastAsiaTheme="minorEastAsia" w:hAnsiTheme="minorEastAsia" w:hint="eastAsia"/>
          <w:kern w:val="0"/>
          <w:sz w:val="28"/>
          <w:szCs w:val="28"/>
        </w:rPr>
        <w:t>卫生健康委员会</w:t>
      </w:r>
      <w:r>
        <w:rPr>
          <w:rFonts w:ascii="Times New Roman" w:eastAsiaTheme="minorEastAsia" w:hAnsi="Times New Roman"/>
          <w:kern w:val="0"/>
          <w:sz w:val="28"/>
          <w:szCs w:val="28"/>
        </w:rPr>
        <w:t xml:space="preserve"> </w:t>
      </w:r>
    </w:p>
    <w:p w14:paraId="729CE4DD" w14:textId="77777777" w:rsidR="00690FAC" w:rsidRDefault="00000000">
      <w:pPr>
        <w:widowControl/>
        <w:shd w:val="clear" w:color="auto" w:fill="FFFFFF"/>
        <w:spacing w:line="460" w:lineRule="exact"/>
        <w:ind w:firstLineChars="1550" w:firstLine="4340"/>
        <w:jc w:val="left"/>
        <w:rPr>
          <w:rFonts w:ascii="Times New Roman" w:eastAsiaTheme="minorEastAsia" w:hAnsi="Times New Roman"/>
          <w:kern w:val="0"/>
          <w:sz w:val="28"/>
          <w:szCs w:val="28"/>
        </w:rPr>
      </w:pPr>
      <w:r>
        <w:rPr>
          <w:rFonts w:ascii="Times New Roman" w:eastAsiaTheme="minorEastAsia" w:hAnsi="Times New Roman"/>
          <w:kern w:val="0"/>
          <w:sz w:val="28"/>
          <w:szCs w:val="28"/>
        </w:rPr>
        <w:t>202</w:t>
      </w:r>
      <w:r>
        <w:rPr>
          <w:rFonts w:ascii="Times New Roman" w:eastAsiaTheme="minorEastAsia" w:hAnsi="Times New Roman" w:hint="eastAsia"/>
          <w:kern w:val="0"/>
          <w:sz w:val="28"/>
          <w:szCs w:val="28"/>
        </w:rPr>
        <w:t>5</w:t>
      </w:r>
      <w:r>
        <w:rPr>
          <w:rFonts w:ascii="Times New Roman" w:eastAsiaTheme="minorEastAsia" w:hAnsiTheme="minorEastAsia"/>
          <w:kern w:val="0"/>
          <w:sz w:val="28"/>
          <w:szCs w:val="28"/>
        </w:rPr>
        <w:t>年</w:t>
      </w:r>
      <w:r>
        <w:rPr>
          <w:rFonts w:ascii="Times New Roman" w:eastAsiaTheme="minorEastAsia" w:hAnsi="Times New Roman" w:hint="eastAsia"/>
          <w:kern w:val="0"/>
          <w:sz w:val="28"/>
          <w:szCs w:val="28"/>
        </w:rPr>
        <w:t>9</w:t>
      </w:r>
      <w:r>
        <w:rPr>
          <w:rFonts w:ascii="Times New Roman" w:eastAsiaTheme="minorEastAsia" w:hAnsiTheme="minorEastAsia"/>
          <w:kern w:val="0"/>
          <w:sz w:val="28"/>
          <w:szCs w:val="28"/>
        </w:rPr>
        <w:t>月</w:t>
      </w:r>
      <w:r>
        <w:rPr>
          <w:rFonts w:ascii="Times New Roman" w:eastAsiaTheme="minorEastAsia" w:hAnsiTheme="minorEastAsia" w:hint="eastAsia"/>
          <w:kern w:val="0"/>
          <w:sz w:val="28"/>
          <w:szCs w:val="28"/>
        </w:rPr>
        <w:t>18</w:t>
      </w:r>
      <w:r>
        <w:rPr>
          <w:rFonts w:ascii="Times New Roman" w:eastAsiaTheme="minorEastAsia" w:hAnsiTheme="minorEastAsia"/>
          <w:kern w:val="0"/>
          <w:sz w:val="28"/>
          <w:szCs w:val="28"/>
        </w:rPr>
        <w:t>日</w:t>
      </w:r>
    </w:p>
    <w:sectPr w:rsidR="00690FA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B163" w14:textId="77777777" w:rsidR="00AA692C" w:rsidRDefault="00AA692C">
      <w:r>
        <w:separator/>
      </w:r>
    </w:p>
  </w:endnote>
  <w:endnote w:type="continuationSeparator" w:id="0">
    <w:p w14:paraId="09E8C54E" w14:textId="77777777" w:rsidR="00AA692C" w:rsidRDefault="00AA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430F" w14:textId="77777777" w:rsidR="00690FAC" w:rsidRDefault="00000000">
    <w:pPr>
      <w:pStyle w:val="a5"/>
      <w:jc w:val="center"/>
    </w:pPr>
    <w:r>
      <w:fldChar w:fldCharType="begin"/>
    </w:r>
    <w:r>
      <w:instrText xml:space="preserve"> PAGE   \* MERGEFORMAT </w:instrText>
    </w:r>
    <w:r>
      <w:fldChar w:fldCharType="separate"/>
    </w:r>
    <w:r>
      <w:rPr>
        <w:lang w:val="zh-CN"/>
      </w:rPr>
      <w:t>2</w:t>
    </w:r>
    <w:r>
      <w:rPr>
        <w:lang w:val="zh-CN"/>
      </w:rPr>
      <w:fldChar w:fldCharType="end"/>
    </w:r>
  </w:p>
  <w:p w14:paraId="50BAC4C9" w14:textId="77777777" w:rsidR="00690FAC" w:rsidRDefault="00690F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35416" w14:textId="77777777" w:rsidR="00AA692C" w:rsidRDefault="00AA692C">
      <w:r>
        <w:separator/>
      </w:r>
    </w:p>
  </w:footnote>
  <w:footnote w:type="continuationSeparator" w:id="0">
    <w:p w14:paraId="10858BA4" w14:textId="77777777" w:rsidR="00AA692C" w:rsidRDefault="00AA6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83F1B" w14:textId="77777777" w:rsidR="00690FAC" w:rsidRDefault="00690FAC">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Tc5MzIwMGJhNDYyMjZkZWRkMmRjYzlkMDgxNWVkOGUifQ=="/>
  </w:docVars>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6022F"/>
    <w:rsid w:val="00062BC0"/>
    <w:rsid w:val="00066EB4"/>
    <w:rsid w:val="000715D0"/>
    <w:rsid w:val="000737F8"/>
    <w:rsid w:val="0007787B"/>
    <w:rsid w:val="00081833"/>
    <w:rsid w:val="000940B8"/>
    <w:rsid w:val="000A2929"/>
    <w:rsid w:val="000B3BAF"/>
    <w:rsid w:val="000B56B8"/>
    <w:rsid w:val="000B6D36"/>
    <w:rsid w:val="000B7EA8"/>
    <w:rsid w:val="000C5A74"/>
    <w:rsid w:val="000E0BE3"/>
    <w:rsid w:val="000E57D6"/>
    <w:rsid w:val="000F115A"/>
    <w:rsid w:val="00104475"/>
    <w:rsid w:val="00114A57"/>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F21B4"/>
    <w:rsid w:val="001F2725"/>
    <w:rsid w:val="001F347C"/>
    <w:rsid w:val="001F7CC6"/>
    <w:rsid w:val="00200CA2"/>
    <w:rsid w:val="002104D6"/>
    <w:rsid w:val="00211643"/>
    <w:rsid w:val="00233831"/>
    <w:rsid w:val="0023532C"/>
    <w:rsid w:val="00237660"/>
    <w:rsid w:val="00242071"/>
    <w:rsid w:val="002515BF"/>
    <w:rsid w:val="002707A1"/>
    <w:rsid w:val="00274FC3"/>
    <w:rsid w:val="002868AC"/>
    <w:rsid w:val="00290058"/>
    <w:rsid w:val="00290BC0"/>
    <w:rsid w:val="00295A7B"/>
    <w:rsid w:val="002A12A0"/>
    <w:rsid w:val="002A3D0D"/>
    <w:rsid w:val="002A6DBB"/>
    <w:rsid w:val="002A7171"/>
    <w:rsid w:val="002B6238"/>
    <w:rsid w:val="002C4E40"/>
    <w:rsid w:val="002C7740"/>
    <w:rsid w:val="002C7B2E"/>
    <w:rsid w:val="002E3387"/>
    <w:rsid w:val="002E4309"/>
    <w:rsid w:val="002E5148"/>
    <w:rsid w:val="002F04EF"/>
    <w:rsid w:val="002F35B1"/>
    <w:rsid w:val="0030484E"/>
    <w:rsid w:val="0030579F"/>
    <w:rsid w:val="00306740"/>
    <w:rsid w:val="0030735F"/>
    <w:rsid w:val="0031644E"/>
    <w:rsid w:val="00316548"/>
    <w:rsid w:val="00325B0F"/>
    <w:rsid w:val="00325C6D"/>
    <w:rsid w:val="0033656D"/>
    <w:rsid w:val="00342395"/>
    <w:rsid w:val="00342BD2"/>
    <w:rsid w:val="00353123"/>
    <w:rsid w:val="00357460"/>
    <w:rsid w:val="00363DE0"/>
    <w:rsid w:val="003659FD"/>
    <w:rsid w:val="00365FCB"/>
    <w:rsid w:val="00366D3D"/>
    <w:rsid w:val="0036791E"/>
    <w:rsid w:val="00371A76"/>
    <w:rsid w:val="00377A25"/>
    <w:rsid w:val="003841BD"/>
    <w:rsid w:val="003863A2"/>
    <w:rsid w:val="0039121B"/>
    <w:rsid w:val="0039197B"/>
    <w:rsid w:val="003A5116"/>
    <w:rsid w:val="003B477E"/>
    <w:rsid w:val="003C08EC"/>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848D9"/>
    <w:rsid w:val="00492756"/>
    <w:rsid w:val="004A5097"/>
    <w:rsid w:val="004B2AB2"/>
    <w:rsid w:val="004B5C70"/>
    <w:rsid w:val="004B5F04"/>
    <w:rsid w:val="004B743C"/>
    <w:rsid w:val="004C270C"/>
    <w:rsid w:val="004C2ECA"/>
    <w:rsid w:val="004C6017"/>
    <w:rsid w:val="004D09BF"/>
    <w:rsid w:val="004D38AB"/>
    <w:rsid w:val="004D4923"/>
    <w:rsid w:val="004E485E"/>
    <w:rsid w:val="004E4A1A"/>
    <w:rsid w:val="0051483B"/>
    <w:rsid w:val="00514F3C"/>
    <w:rsid w:val="00522FCB"/>
    <w:rsid w:val="005233B1"/>
    <w:rsid w:val="0054076D"/>
    <w:rsid w:val="005419B4"/>
    <w:rsid w:val="00544100"/>
    <w:rsid w:val="0054461E"/>
    <w:rsid w:val="00561731"/>
    <w:rsid w:val="00561BBC"/>
    <w:rsid w:val="005629C1"/>
    <w:rsid w:val="00564AD8"/>
    <w:rsid w:val="005717BC"/>
    <w:rsid w:val="0057798B"/>
    <w:rsid w:val="005858AB"/>
    <w:rsid w:val="00587EC5"/>
    <w:rsid w:val="00595252"/>
    <w:rsid w:val="00596586"/>
    <w:rsid w:val="005A1747"/>
    <w:rsid w:val="005A27A6"/>
    <w:rsid w:val="005A4493"/>
    <w:rsid w:val="005B6093"/>
    <w:rsid w:val="005C371C"/>
    <w:rsid w:val="005C447A"/>
    <w:rsid w:val="005C50BE"/>
    <w:rsid w:val="005D115E"/>
    <w:rsid w:val="005D2158"/>
    <w:rsid w:val="005D66FA"/>
    <w:rsid w:val="005E3083"/>
    <w:rsid w:val="005E36EB"/>
    <w:rsid w:val="005F39A6"/>
    <w:rsid w:val="005F418A"/>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90FAC"/>
    <w:rsid w:val="006976DD"/>
    <w:rsid w:val="006A0C59"/>
    <w:rsid w:val="006A2B3A"/>
    <w:rsid w:val="006A6E21"/>
    <w:rsid w:val="006B2857"/>
    <w:rsid w:val="006B47AB"/>
    <w:rsid w:val="006C4A66"/>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C1613"/>
    <w:rsid w:val="007C2521"/>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5E44"/>
    <w:rsid w:val="008713D1"/>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4388F"/>
    <w:rsid w:val="00A55025"/>
    <w:rsid w:val="00A640B8"/>
    <w:rsid w:val="00A84FF3"/>
    <w:rsid w:val="00A90BC6"/>
    <w:rsid w:val="00A9288E"/>
    <w:rsid w:val="00A93E7C"/>
    <w:rsid w:val="00A94C5D"/>
    <w:rsid w:val="00AA692C"/>
    <w:rsid w:val="00AB5F3A"/>
    <w:rsid w:val="00AB617A"/>
    <w:rsid w:val="00AC4EE7"/>
    <w:rsid w:val="00AC573B"/>
    <w:rsid w:val="00AD2E31"/>
    <w:rsid w:val="00AD3B29"/>
    <w:rsid w:val="00AD64DC"/>
    <w:rsid w:val="00AE0FD8"/>
    <w:rsid w:val="00AE33F5"/>
    <w:rsid w:val="00B13818"/>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0747"/>
    <w:rsid w:val="00BB1DD8"/>
    <w:rsid w:val="00BB4A68"/>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27C1"/>
    <w:rsid w:val="00CF36B3"/>
    <w:rsid w:val="00D0186B"/>
    <w:rsid w:val="00D11FDA"/>
    <w:rsid w:val="00D2302B"/>
    <w:rsid w:val="00D25BF6"/>
    <w:rsid w:val="00D27272"/>
    <w:rsid w:val="00D27A77"/>
    <w:rsid w:val="00D3648B"/>
    <w:rsid w:val="00D436E0"/>
    <w:rsid w:val="00D466A3"/>
    <w:rsid w:val="00D619CF"/>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405F"/>
    <w:rsid w:val="00E24E9F"/>
    <w:rsid w:val="00E258B6"/>
    <w:rsid w:val="00E2611E"/>
    <w:rsid w:val="00E371CF"/>
    <w:rsid w:val="00E40B01"/>
    <w:rsid w:val="00E55A08"/>
    <w:rsid w:val="00E640CA"/>
    <w:rsid w:val="00E72F31"/>
    <w:rsid w:val="00E849C4"/>
    <w:rsid w:val="00E91968"/>
    <w:rsid w:val="00E97B02"/>
    <w:rsid w:val="00EA0CCD"/>
    <w:rsid w:val="00EA192C"/>
    <w:rsid w:val="00EA31FC"/>
    <w:rsid w:val="00EA4CF8"/>
    <w:rsid w:val="00EA65FF"/>
    <w:rsid w:val="00EC0BAA"/>
    <w:rsid w:val="00EC5E7B"/>
    <w:rsid w:val="00ED1FF4"/>
    <w:rsid w:val="00ED3EE9"/>
    <w:rsid w:val="00ED7FF2"/>
    <w:rsid w:val="00EE1E37"/>
    <w:rsid w:val="00EF4915"/>
    <w:rsid w:val="00F015FE"/>
    <w:rsid w:val="00F040E8"/>
    <w:rsid w:val="00F05112"/>
    <w:rsid w:val="00F07327"/>
    <w:rsid w:val="00F312F7"/>
    <w:rsid w:val="00F401EA"/>
    <w:rsid w:val="00F76885"/>
    <w:rsid w:val="00F76E89"/>
    <w:rsid w:val="00F831F0"/>
    <w:rsid w:val="00F90FF0"/>
    <w:rsid w:val="00F96685"/>
    <w:rsid w:val="00FA1B2F"/>
    <w:rsid w:val="00FA3807"/>
    <w:rsid w:val="00FB3E5C"/>
    <w:rsid w:val="00FC156B"/>
    <w:rsid w:val="00FC3CDE"/>
    <w:rsid w:val="00FC54ED"/>
    <w:rsid w:val="00FD33F3"/>
    <w:rsid w:val="00FD3953"/>
    <w:rsid w:val="00FD399A"/>
    <w:rsid w:val="00FD4F6D"/>
    <w:rsid w:val="00FD6ECF"/>
    <w:rsid w:val="00FE2FDE"/>
    <w:rsid w:val="06A4730E"/>
    <w:rsid w:val="07EF6F9F"/>
    <w:rsid w:val="0AAD7335"/>
    <w:rsid w:val="0B8621DF"/>
    <w:rsid w:val="123F1DBA"/>
    <w:rsid w:val="132D60B6"/>
    <w:rsid w:val="19AD45F5"/>
    <w:rsid w:val="1D617B6B"/>
    <w:rsid w:val="22582673"/>
    <w:rsid w:val="26D9216F"/>
    <w:rsid w:val="334D0383"/>
    <w:rsid w:val="3C75203E"/>
    <w:rsid w:val="3D736C38"/>
    <w:rsid w:val="3FEE4CFB"/>
    <w:rsid w:val="47C30DE2"/>
    <w:rsid w:val="4E8376E3"/>
    <w:rsid w:val="51307791"/>
    <w:rsid w:val="52752817"/>
    <w:rsid w:val="53FE703E"/>
    <w:rsid w:val="5A872657"/>
    <w:rsid w:val="5D8F5FFA"/>
    <w:rsid w:val="742F6937"/>
    <w:rsid w:val="7A1A2956"/>
    <w:rsid w:val="7EAF2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B0EEA045-A960-4C39-BEC1-1BFB13D1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autoRedefine/>
    <w:uiPriority w:val="99"/>
    <w:semiHidden/>
    <w:qFormat/>
    <w:rPr>
      <w:sz w:val="18"/>
      <w:szCs w:val="18"/>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link w:val="a8"/>
    <w:autoRedefine/>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semiHidden/>
    <w:qFormat/>
    <w:pPr>
      <w:widowControl/>
      <w:spacing w:before="100" w:beforeAutospacing="1" w:after="100" w:afterAutospacing="1" w:line="390" w:lineRule="atLeast"/>
      <w:jc w:val="left"/>
    </w:pPr>
    <w:rPr>
      <w:rFonts w:ascii="宋体" w:hAnsi="宋体" w:cs="宋体"/>
      <w:kern w:val="0"/>
      <w:szCs w:val="21"/>
    </w:rPr>
  </w:style>
  <w:style w:type="character" w:styleId="aa">
    <w:name w:val="Hyperlink"/>
    <w:basedOn w:val="a0"/>
    <w:autoRedefine/>
    <w:uiPriority w:val="99"/>
    <w:semiHidden/>
    <w:qFormat/>
    <w:rPr>
      <w:rFonts w:cs="Times New Roman"/>
      <w:color w:val="414141"/>
      <w:sz w:val="18"/>
      <w:szCs w:val="18"/>
      <w:u w:val="none"/>
    </w:rPr>
  </w:style>
  <w:style w:type="character" w:customStyle="1" w:styleId="a4">
    <w:name w:val="批注框文本 字符"/>
    <w:basedOn w:val="a0"/>
    <w:link w:val="a3"/>
    <w:autoRedefine/>
    <w:uiPriority w:val="99"/>
    <w:semiHidden/>
    <w:qFormat/>
    <w:locked/>
    <w:rPr>
      <w:rFonts w:cs="Times New Roman"/>
      <w:sz w:val="18"/>
      <w:szCs w:val="18"/>
    </w:rPr>
  </w:style>
  <w:style w:type="paragraph" w:styleId="ab">
    <w:name w:val="List Paragraph"/>
    <w:basedOn w:val="a"/>
    <w:autoRedefine/>
    <w:uiPriority w:val="99"/>
    <w:qFormat/>
    <w:pPr>
      <w:ind w:firstLineChars="200" w:firstLine="420"/>
    </w:pPr>
  </w:style>
  <w:style w:type="character" w:customStyle="1" w:styleId="a8">
    <w:name w:val="页眉 字符"/>
    <w:basedOn w:val="a0"/>
    <w:link w:val="a7"/>
    <w:autoRedefine/>
    <w:uiPriority w:val="99"/>
    <w:semiHidden/>
    <w:qFormat/>
    <w:locked/>
    <w:rPr>
      <w:rFonts w:cs="Times New Roman"/>
      <w:sz w:val="18"/>
      <w:szCs w:val="18"/>
    </w:rPr>
  </w:style>
  <w:style w:type="character" w:customStyle="1" w:styleId="a6">
    <w:name w:val="页脚 字符"/>
    <w:basedOn w:val="a0"/>
    <w:link w:val="a5"/>
    <w:autoRedefine/>
    <w:uiPriority w:val="99"/>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cse.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F05F5-3ED7-4D63-9535-D0AA41DF4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holy-potato</cp:lastModifiedBy>
  <cp:revision>66</cp:revision>
  <cp:lastPrinted>2025-09-11T01:24:00Z</cp:lastPrinted>
  <dcterms:created xsi:type="dcterms:W3CDTF">2022-03-18T02:51:00Z</dcterms:created>
  <dcterms:modified xsi:type="dcterms:W3CDTF">2025-09-17T07:32:00Z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C78D99FC27CB444490404DF2E461C546_12</vt:lpwstr>
  </property>
  <property fmtid="{D5CDD505-2E9C-101B-9397-08002B2CF9AE}" pid="4" name="KSOTemplateDocerSaveRecord">
    <vt:lpwstr>eyJoZGlkIjoiNTc5MzIwMGJhNDYyMjZkZWRkMmRjYzlkMDgxNWVkOGUiLCJ1c2VySWQiOiI0NjA0NTE5NDgifQ==</vt:lpwstr>
  </property>
</Properties>
</file>