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299E">
      <w:pPr>
        <w:numPr>
          <w:ilvl w:val="0"/>
          <w:numId w:val="0"/>
        </w:numPr>
        <w:adjustRightInd/>
        <w:spacing w:line="560" w:lineRule="exact"/>
        <w:ind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3F79FB1B">
      <w:pPr>
        <w:spacing w:line="106" w:lineRule="exact"/>
      </w:pPr>
    </w:p>
    <w:tbl>
      <w:tblPr>
        <w:tblStyle w:val="11"/>
        <w:tblW w:w="91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7147"/>
        <w:gridCol w:w="10"/>
      </w:tblGrid>
      <w:tr w14:paraId="09D47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09" w:hRule="atLeast"/>
          <w:jc w:val="center"/>
        </w:trPr>
        <w:tc>
          <w:tcPr>
            <w:tcW w:w="1982" w:type="dxa"/>
            <w:noWrap w:val="0"/>
            <w:vAlign w:val="top"/>
          </w:tcPr>
          <w:p w14:paraId="63060D2B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147" w:type="dxa"/>
            <w:noWrap w:val="0"/>
            <w:vAlign w:val="center"/>
          </w:tcPr>
          <w:p w14:paraId="3EE7FB04">
            <w:pPr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仿宋_GB2312" w:eastAsia="仿宋_GB2312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4"/>
                <w:lang w:val="en-US" w:eastAsia="zh-CN"/>
              </w:rPr>
              <w:t>船舶与海洋工程岗位</w:t>
            </w:r>
          </w:p>
        </w:tc>
      </w:tr>
      <w:tr w14:paraId="29BDD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40" w:hRule="atLeast"/>
          <w:jc w:val="center"/>
        </w:trPr>
        <w:tc>
          <w:tcPr>
            <w:tcW w:w="1982" w:type="dxa"/>
            <w:noWrap w:val="0"/>
            <w:vAlign w:val="center"/>
          </w:tcPr>
          <w:p w14:paraId="05CE4315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147" w:type="dxa"/>
            <w:noWrap w:val="0"/>
            <w:vAlign w:val="center"/>
          </w:tcPr>
          <w:p w14:paraId="4F0CE058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ind w:left="692"/>
              <w:jc w:val="left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□特聘教授 </w:t>
            </w:r>
            <w:r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>☑青年学者</w:t>
            </w:r>
          </w:p>
        </w:tc>
      </w:tr>
      <w:tr w14:paraId="4EA13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345" w:hRule="atLeast"/>
          <w:jc w:val="center"/>
        </w:trPr>
        <w:tc>
          <w:tcPr>
            <w:tcW w:w="1982" w:type="dxa"/>
            <w:noWrap w:val="0"/>
            <w:vAlign w:val="center"/>
          </w:tcPr>
          <w:p w14:paraId="2E406503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147" w:type="dxa"/>
            <w:noWrap w:val="0"/>
            <w:vAlign w:val="top"/>
          </w:tcPr>
          <w:p w14:paraId="405F9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 w:firstLine="420" w:firstLineChars="200"/>
              <w:textAlignment w:val="baseline"/>
              <w:rPr>
                <w:rFonts w:hint="default" w:ascii="仿宋_GB2312" w:hAnsi="Times New Roman" w:eastAsia="仿宋_GB2312" w:cs="Times New Roman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榜单源于我国建设交通强国与海洋强国的国家战略需求，旨在通过人工智能、大数据等前沿技术，解决船舶安全保障、交通运输安全和绿色低碳转型等方面的核心痛点，推动船舶与海洋工程专业健康、可持续发展，提升学科的整体竞争力。</w:t>
            </w:r>
          </w:p>
        </w:tc>
      </w:tr>
      <w:tr w14:paraId="251C4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982" w:type="dxa"/>
            <w:noWrap w:val="0"/>
            <w:vAlign w:val="center"/>
          </w:tcPr>
          <w:p w14:paraId="63F191F6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157" w:type="dxa"/>
            <w:gridSpan w:val="2"/>
            <w:noWrap w:val="0"/>
            <w:vAlign w:val="top"/>
          </w:tcPr>
          <w:p w14:paraId="39AE0E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 w:firstLine="420" w:firstLineChars="200"/>
              <w:textAlignment w:val="baseline"/>
              <w:rPr>
                <w:rFonts w:hint="eastAsia" w:ascii="仿宋_GB2312" w:eastAsia="仿宋_GB2312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开展船舶与海洋工程领域的教育教学、科学研究和社会服务工作，提升船舶与海洋工程学科的整体水平。</w:t>
            </w:r>
          </w:p>
        </w:tc>
      </w:tr>
      <w:tr w14:paraId="21E13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  <w:jc w:val="center"/>
        </w:trPr>
        <w:tc>
          <w:tcPr>
            <w:tcW w:w="1982" w:type="dxa"/>
            <w:noWrap w:val="0"/>
            <w:vAlign w:val="center"/>
          </w:tcPr>
          <w:p w14:paraId="2E9EEB84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任务核心指标</w:t>
            </w:r>
          </w:p>
        </w:tc>
        <w:tc>
          <w:tcPr>
            <w:tcW w:w="7157" w:type="dxa"/>
            <w:gridSpan w:val="2"/>
            <w:noWrap w:val="0"/>
            <w:vAlign w:val="top"/>
          </w:tcPr>
          <w:p w14:paraId="4F248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2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教育教学。落实立德树人根本任务，履行教书育人职责，每学年至少主讲1门相关专业的主干课程，指导硕士研究生。</w:t>
            </w:r>
          </w:p>
          <w:p w14:paraId="51E623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2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科学研究。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  <w:t>围绕“海洋强国”国家战略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以及广东海洋强省的需求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开展船舶与海洋工程领域的原创性、重大关键问题研究和攻关，承担重大科研和科技开发项目，取得突破性、标志性成果，促进产学研结合和科研成果转化。</w:t>
            </w:r>
          </w:p>
          <w:p w14:paraId="2991CC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20" w:firstLineChars="200"/>
              <w:textAlignment w:val="baseline"/>
              <w:rPr>
                <w:rFonts w:hint="default" w:ascii="仿宋_GB2312" w:eastAsia="仿宋_GB2312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学科贡献。协助学科在船舶与海洋工程的学术梯队建设，主攻船舶安全与风险预测领域的研究，保持或赶超本领域国际先进、国内领先水平，提升学科在国际国内学术领域的竞争力和影响力。</w:t>
            </w:r>
          </w:p>
        </w:tc>
      </w:tr>
      <w:tr w14:paraId="061C6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  <w:jc w:val="center"/>
        </w:trPr>
        <w:tc>
          <w:tcPr>
            <w:tcW w:w="1982" w:type="dxa"/>
            <w:noWrap w:val="0"/>
            <w:vAlign w:val="center"/>
          </w:tcPr>
          <w:p w14:paraId="6F4553B9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157" w:type="dxa"/>
            <w:gridSpan w:val="2"/>
            <w:noWrap w:val="0"/>
            <w:vAlign w:val="top"/>
          </w:tcPr>
          <w:p w14:paraId="760D71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教书育人。聘期内，每学年主讲2门专业课程，指导硕士研究生4名以上，协助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支撑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船舶与海洋工程学科广东省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一流专业建设。</w:t>
            </w:r>
          </w:p>
          <w:p w14:paraId="6140A5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科学研究。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聘期内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，获省部级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科研项目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项，突破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项以上关键技术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发表高质量学术论文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获授权发明专利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，获省部级科技奖励1项。</w:t>
            </w:r>
          </w:p>
          <w:p w14:paraId="3CCC4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学科贡献。协助建设一支高水平的船舶与海洋工程研究团队，提升学科在国际国内学术领域的竞争力和影响力。</w:t>
            </w:r>
          </w:p>
        </w:tc>
      </w:tr>
      <w:tr w14:paraId="48BE2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982" w:type="dxa"/>
            <w:noWrap w:val="0"/>
            <w:vAlign w:val="center"/>
          </w:tcPr>
          <w:p w14:paraId="50EF3FB2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157" w:type="dxa"/>
            <w:gridSpan w:val="2"/>
            <w:noWrap w:val="0"/>
            <w:vAlign w:val="center"/>
          </w:tcPr>
          <w:p w14:paraId="7EF82870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ind w:left="252"/>
              <w:jc w:val="left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本项目预计实施期限  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  年。</w:t>
            </w:r>
          </w:p>
        </w:tc>
      </w:tr>
      <w:tr w14:paraId="76EF2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  <w:jc w:val="center"/>
        </w:trPr>
        <w:tc>
          <w:tcPr>
            <w:tcW w:w="1982" w:type="dxa"/>
            <w:noWrap w:val="0"/>
            <w:vAlign w:val="center"/>
          </w:tcPr>
          <w:p w14:paraId="41DB8449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49D9BF80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157" w:type="dxa"/>
            <w:gridSpan w:val="2"/>
            <w:noWrap w:val="0"/>
            <w:vAlign w:val="top"/>
          </w:tcPr>
          <w:p w14:paraId="79854F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年1月1日前在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粤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全职工作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入选后全职在校工作3年以上。</w:t>
            </w:r>
          </w:p>
          <w:p w14:paraId="1FFBD8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拥护中华人民共和国宪法，遵守国家法律法规，不得反对中国共产党的领导和中国特色社会主义制度，品行端正，严守科研诚信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。</w:t>
            </w:r>
          </w:p>
          <w:p w14:paraId="390DA7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具有高尚的道德情操，恪守高校教师师德行为规范、学术道德规范等职业道德规范，学风严谨，为人正派，做“四有”好老师。</w:t>
            </w:r>
          </w:p>
          <w:p w14:paraId="61AFDD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年龄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不超过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38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周岁(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出生年月在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19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87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年1月1日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以后)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，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具有博士学位。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女性申报者在以上要求上放宽2岁。</w:t>
            </w:r>
          </w:p>
          <w:p w14:paraId="4B6DA2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在教学、科研、生产实践一线工作，身体健康。</w:t>
            </w:r>
          </w:p>
          <w:p w14:paraId="4F2269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 w:ascii="仿宋_GB2312" w:hAnsi="Times New Roman" w:eastAsia="仿宋_GB2312" w:cs="Times New Roman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近5年，主讲有船海类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专业主干课程教学任务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，有主持国家级科学基金或省级重大科研项目经历。</w:t>
            </w:r>
          </w:p>
        </w:tc>
      </w:tr>
    </w:tbl>
    <w:p w14:paraId="547524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1B256"/>
    <w:multiLevelType w:val="singleLevel"/>
    <w:tmpl w:val="AC91B256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5D574828"/>
    <w:multiLevelType w:val="singleLevel"/>
    <w:tmpl w:val="5D574828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YzYzNWY3MzE5NTk1MTI1YzE1ODNmYmI2YTNkNjgifQ=="/>
  </w:docVars>
  <w:rsids>
    <w:rsidRoot w:val="58F549A4"/>
    <w:rsid w:val="063A0619"/>
    <w:rsid w:val="071876BC"/>
    <w:rsid w:val="07773A67"/>
    <w:rsid w:val="07905224"/>
    <w:rsid w:val="10F3334C"/>
    <w:rsid w:val="11E92E09"/>
    <w:rsid w:val="12304996"/>
    <w:rsid w:val="14B00D4D"/>
    <w:rsid w:val="160576E3"/>
    <w:rsid w:val="18B03A11"/>
    <w:rsid w:val="21DE298B"/>
    <w:rsid w:val="24FB7DC2"/>
    <w:rsid w:val="2A44045E"/>
    <w:rsid w:val="2F0E0C40"/>
    <w:rsid w:val="32CB171C"/>
    <w:rsid w:val="34272982"/>
    <w:rsid w:val="3E4C23F7"/>
    <w:rsid w:val="3F850DED"/>
    <w:rsid w:val="41E71185"/>
    <w:rsid w:val="46326F64"/>
    <w:rsid w:val="4BA65916"/>
    <w:rsid w:val="58432B96"/>
    <w:rsid w:val="58F549A4"/>
    <w:rsid w:val="59F21C00"/>
    <w:rsid w:val="5A9164F8"/>
    <w:rsid w:val="5B4D0671"/>
    <w:rsid w:val="5C9A78E6"/>
    <w:rsid w:val="663743F7"/>
    <w:rsid w:val="718524BB"/>
    <w:rsid w:val="7CF4024F"/>
    <w:rsid w:val="7D5D42EC"/>
    <w:rsid w:val="7D696A41"/>
    <w:rsid w:val="7DB744EF"/>
    <w:rsid w:val="7ED85244"/>
    <w:rsid w:val="7F9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qFormat/>
    <w:uiPriority w:val="0"/>
    <w:rPr>
      <w:rFonts w:ascii="宋体" w:hAnsi="宋体" w:eastAsia="宋体"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905</Words>
  <Characters>912</Characters>
  <Lines>0</Lines>
  <Paragraphs>0</Paragraphs>
  <TotalTime>3</TotalTime>
  <ScaleCrop>false</ScaleCrop>
  <LinksUpToDate>false</LinksUpToDate>
  <CharactersWithSpaces>926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2025-09-09T08:10:00Z</dcterms:created>
  <dc:creator>lustar</dc:creator>
  <cp:lastModifiedBy>夏儆</cp:lastModifiedBy>
  <dcterms:modified xsi:type="dcterms:W3CDTF">2025-09-15T02:45:04Z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DAFF78DDFA3342269368B88240B8B085_13</vt:lpwstr>
  </property>
  <property fmtid="{D5CDD505-2E9C-101B-9397-08002B2CF9AE}" pid="4" name="KSOTemplateDocerSaveRecord">
    <vt:lpwstr>eyJoZGlkIjoiNTJiYjFiNzgzZWM0N2UzZGNiYWNmNmRiNWEzMjQ2ZWYiLCJ1c2VySWQiOiIxNTE2Nzk3MTY1In0=</vt:lpwstr>
  </property>
</Properties>
</file>