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D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5C1B3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2025年三季度张家界市本级就业见习岗位明细表</w:t>
      </w:r>
      <w:bookmarkEnd w:id="0"/>
    </w:p>
    <w:tbl>
      <w:tblPr>
        <w:tblStyle w:val="5"/>
        <w:tblW w:w="15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859"/>
        <w:gridCol w:w="1260"/>
        <w:gridCol w:w="1140"/>
        <w:gridCol w:w="823"/>
        <w:gridCol w:w="2665"/>
        <w:gridCol w:w="3515"/>
        <w:gridCol w:w="2324"/>
        <w:gridCol w:w="1467"/>
      </w:tblGrid>
      <w:tr w14:paraId="3853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D2F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见习待遇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见习地址</w:t>
            </w:r>
          </w:p>
        </w:tc>
      </w:tr>
      <w:tr w14:paraId="6290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大专及以上学历，电子行业专业优先。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1.新产品试产到量产工艺设计及优化；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2.产品工时核定及效率优化；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3.SOP,ECR文件审查及材料验证；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4.产品材料用量，损耗评估及核定；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5.生产/客诉异常等处理时提供技术支持。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1.基本生活补助：3000-4500元/月；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69FB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品质工程师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1.大专学历以上（熟悉变压器电子元器件可放宽）；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2.热爱品质工作，熟悉变压器电子元器件者优先。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1.质量控制:负责监督制造过程中的各个环节并确保质量符合标准，包括审核过程记录、测试数据、检测设备等；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2.质量管理:与质量团队协作制定标准和流程规范，以确保生产过程中的合规性和符合性；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3.缺陷管理:以数据为依据，协助团队识别并在生产前定位产品或服务中的潜在缺陷。在后续生产和开发过程中，通过实施相应的控制措施，降低不良率并保证产品质量。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1.基本生活补助：3000-4500元/月；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3378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品质检验IQC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高中/中专学历以上（熟悉变压器电子元器件可放宽）。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对原材料按标准进行抽查，汇报并按要求处理不合格。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1.基本生活补助：2000-4000元/月；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3360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品质检验OQC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高中/中专学历以上（熟悉变压器电子元器件可放宽）。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对成品按标准抽检，确保出货合格率达标并记录成品批次质量抽查情况。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1.基本生活补助：2000-4000元/月；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2809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品质检验IPQC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高中/中专学历以上（熟悉变压器电子元器件可放宽）。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IPQC对半成品跟拉检查，及时发现异常并与现场管理人员合理沟通以达成生产顺利。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1.基本生活补助：2000-4000元/月；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2.为见习人员购买人身意外伤害险；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3.为见习人员安排见习指导老师；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4714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1.高中或中专以上学历；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2.有生产管理或同行业管理者优先；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3.具有较强的团队意识、组织、沟通协调能力。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1.熟练使用、调试电子变压器生产各种设备和仪器，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2.确保生产顺利进行；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3.合理排拉达成生产任务；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4.用合适的方法培训新员工；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5.有效管控生产质量。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1.基本生活补助：3000-4500元/月；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3E78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湖南峰亚电子有限公司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范士真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13691932815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1.高中或中专以上学历；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2.有生产管理或同行业管理者优先；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3.具有较强的团队意识、组织、沟通协调能力。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1.协助拉长完成日常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2.保证本拉物料及时供给；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3.及时顶替离岗作业人员。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1.基本生活补助：2000-4000元/月；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3.提供上班期间餐补（午餐补贴5元/1餐，非假期当日加班满三小时补贴晚餐5元/1餐）；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4.包住宿，水电费平摊。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张家界市高新技术产业开发C区五期厂房第二、三层。</w:t>
            </w:r>
          </w:p>
        </w:tc>
      </w:tr>
      <w:tr w14:paraId="1801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张家界华天酒店管理有限责任公司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0744-8898888-转80198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前台接待员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F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1.大专以上学历；</w:t>
            </w:r>
          </w:p>
          <w:p w14:paraId="5AF31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2.善于沟通，形象好，懂电脑基本操作，热情积极；</w:t>
            </w:r>
          </w:p>
          <w:p w14:paraId="3113D8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3.有英语、韩语基础优先。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1.负责办理宾客入住、退房手续及账务结算；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2.提供咨询、预订及个性化服务，满足宾客需求；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3.熟悉房态及酒店设施，精准推荐客房与增值服务；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4.处理投诉与突发事件，确保高效解决；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5.维护前台区域整洁，管理客用物品及钥匙；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6.交接班记录清晰，确保信息传递准确；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7.协助部门协作，提升宾客满意度与忠诚度。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1.基本生活补助：2200-3000元/月；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2.提供食宿；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4.月休6天；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5.福利待遇：节假日福利、员工活动等。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湖南省张家界市永定区官黎坪街道华天城华天大酒店内。</w:t>
            </w:r>
          </w:p>
        </w:tc>
      </w:tr>
      <w:tr w14:paraId="2F12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张家界华天酒店管理有限责任公司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0744-8898888-转80198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楼层服务师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5B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1.中专以上学历；</w:t>
            </w:r>
          </w:p>
          <w:p w14:paraId="0B9965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2.能吃苦耐劳，热爱酒店行业。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1.负责客房清洁、整理及物品补充，确保卫生标准；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2.检查设施完好性，及时报修故障；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3.提供个性化服务，满足宾客需求；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4.协助楼层主管VIP接待及特殊布置；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5.处理宾客需求与投诉，提升满意度。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1.基本生活补助：2000-2500元/月；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2.提供食宿；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4.月休6天；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5.福利待遇：节假日福利、员工活动等。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湖南省张家界市永定区官黎坪街道华天城华天大酒店内。</w:t>
            </w:r>
          </w:p>
        </w:tc>
      </w:tr>
      <w:tr w14:paraId="66C6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张家界华天酒店管理有限责任公司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0744-8898888-转80198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大堂副理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1.大专以上学历；</w:t>
            </w:r>
          </w:p>
          <w:p w14:paraId="7AFA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2.沟通协调能力强，有亲和力；</w:t>
            </w:r>
          </w:p>
          <w:p w14:paraId="4D42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3.酒店管理、旅游管理相关专业优先。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1.解答客人的咨询，向客人提供必要的帮助和服务；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2.负责接受及处理客人对酒店的投诉，听取宾客的各类意见和建议，并及时向有关部门反映；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3.维护大堂及酒店公共区域的秩序和环境的宁静、整洁；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4.协助各部做好酒店VIP客人和商务楼层客人的接待工作，并协助维系酒店与VIP客户、常客、商务客人的良好关系；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5.每日拜访几位住店客人，听取客人入住酒店期间的感受，并将客人反馈的情况报部前厅部经理在酒店例会上进行通报；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6.完成酒店及前厅经理临时指派的各项工作。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1.基本生活补助：2200-3000元/月；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2.提供食宿；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4.月休6天；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5.福利待遇：节假日福利、员工活动等。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湖南省张家界市永定区官黎坪街道华天城华天大酒店内。</w:t>
            </w:r>
          </w:p>
        </w:tc>
      </w:tr>
      <w:tr w14:paraId="4AA1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张家界华天酒店管理有限责任公司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0744-8898888-转80201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党工团专干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要求党员且有党建工作经验，写作功底强。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1.落实党组织决策部署，统筹开展党建、工会及共青团工作；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2.组织政治学习、主题党日及员工文化活动，强化思想建设；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3.管理党工团档案，对接上级部门，完成材料报送；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4.宣传先进典型，营造企业文化，促进经营与党建融合等。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1.基本生活补助：2200-3000元/月；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2.提供食宿；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4.月休6天；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5.福利待遇：节假日福利、员工活动等。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湖南省张家界市永定区官黎坪街道华天城华天大酒店内。</w:t>
            </w:r>
          </w:p>
        </w:tc>
      </w:tr>
      <w:tr w14:paraId="280E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张家界华天酒店管理有限责任公司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0744-8898888-转80198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消防控制员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1应变能力强，思想素质过硬；</w:t>
            </w:r>
          </w:p>
          <w:p w14:paraId="573A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2.持有中级消防证，退伍军人或有相关工作经验者优。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1.24小时监控消防系统，确保设备正常运行；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2.及时处理火警报警，启动应急预案并上报；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3.定期检查消防设施，记录维护情况；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4.协助消防演练及培训，提升应急能力；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5.严格遵守消防法规，确保酒店安全无隐患。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1.基本生活补助：2000-2500元/月；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2.提供食宿；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4.月休6天；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5.福利待遇：节假日福利、员工活动等。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湖南省张家界市永定区官黎坪街道华天城华天大酒店内。</w:t>
            </w:r>
          </w:p>
        </w:tc>
      </w:tr>
      <w:tr w14:paraId="7167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湖南省张家界市扬力青少年发展基金会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19107447737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秘书处干事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1.协助秘书长处理日常行政事务，如会议安排、档案管理、公文处理、负责基金会文件、报告、总结、计划等的起草、打印、复印等工作；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2.建立、健全各项内部工作制度；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3.配合财务部门做好财务审计工作；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4.做好基金会与外部相关部门的沟通及基金会与其他机构的交流工作；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1.热爱公益事业，具有正向的公益观；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2.熟悉公益机构体系运作，有公益组织秘书处工作经验者优先；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3.掌握office等办公软件的使用；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4.工作细致高效，踏实认真，具有较强的责任心、服务意识和团队精神。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2.每月600元餐补；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张家界市永定区子午路376号。</w:t>
            </w:r>
          </w:p>
        </w:tc>
      </w:tr>
      <w:tr w14:paraId="6BCF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湖南省张家界市扬力青少年发展基金会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19107447737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慈善项目专员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1.协助秘书长落实慈善项目的发展及管理工作；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2.协助秘书长及项目经理推进相关公益项目及活动开展；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3.协助完成基金会日常工作与领导交办的其他工作。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1.热爱公益事业，具有正向的公益观；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2.社会工作、社会学、教育学、公共管理等相关专业优先，有公益或志愿服务经验优先；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3.有责任感、认真负责、执行力强，具备良好的团队合作意识和能力，善于与人沟通；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4.掌握office等办公软件的使用。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2.每月600元餐补；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张家界市永定区子午路376号。</w:t>
            </w:r>
          </w:p>
        </w:tc>
      </w:tr>
      <w:tr w14:paraId="12D1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湖南省张家界市扬力青少年发展基金会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19107447737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新媒体专员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1.配合基金会落实年度传播目标及计划，协助开展日常传播工作；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2.负责相关公众号、视频号、微博及抖音等自媒体运营；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3.协助完成基金会日常工作与领导交办的其他工作。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1.认同基金会理念，对公益慈善工作有热情；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2.社会工作、社会学、教育学、公共管理、新闻传播、艺术设计类等相关专业优先，有公益或志愿服务经验优先；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3.具备良好的文字表达能力、媒体运营经验以及对公益事业的热情；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有责任感、认真负责、执行力强，具备良好的团队合作意识和能力，善于与人沟通；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4.掌握office等办公软件的使用，在传播、设计等相关方面能力突出者优先。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2.每月600元餐补；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张家界市永定区子午路376号。</w:t>
            </w:r>
          </w:p>
        </w:tc>
      </w:tr>
      <w:tr w14:paraId="3D05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张家界学院附属医院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17774450725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住院部导诊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2.性格开朗，爱岗敬业，形象气质佳，较强的沟通表达能力；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3.证件齐全，工作认真负责，有团队协作精神，服从科室工作安排，遵守医院规章制度及操作规范，注重院感防控。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1.协助护士完成基础护理，如测生命体征、标本采集；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2.协助患者生活护理；整理用物、环境；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3.观察病情并及时汇报；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4.学习操作技能，遵守院感规范。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2.提供中餐；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张家界市永定区官黎坪社区禾田居现代城。</w:t>
            </w:r>
          </w:p>
        </w:tc>
      </w:tr>
      <w:tr w14:paraId="66C8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张家界学院附属医院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17774450725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门诊导诊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2.性格开朗，爱岗敬业，形象气质佳，较强的沟通表达能力；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3.证件齐全，工作认真负责，有团队协作精神，服从科室工作安排，遵守医院规章制度及操作规范，注重院感防控。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1.协助引导患者就诊、排队，解答基础咨询，协助准备诊疗用物，整理诊室环境；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2.协助测量血压、体温等基础体征，传递检查单，学习门诊工作流程、消毒隔离规范及沟通技巧；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3.及时向带教护士反馈患者需求或异常情况。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2.提供中餐；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张家界市永定区官黎坪社区禾田居现代城。</w:t>
            </w:r>
          </w:p>
        </w:tc>
      </w:tr>
      <w:tr w14:paraId="0B9B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张家界学院附属医院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17774450725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2.较强的沟通表达能力，证件齐全，工作认真负责，有团队协作精神，服从科室工作安排，遵守医院规章制度。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药品管理、发放。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2.提供中餐；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张家界市永定区官黎坪社区禾田居现代城。</w:t>
            </w:r>
          </w:p>
        </w:tc>
      </w:tr>
      <w:tr w14:paraId="149D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张家界学院附属医院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17774450725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2.较强的沟通能力，证件齐全，工作认真负责，有团队协作精神，服从科室工作安排，遵守医院规章制度。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协助管床医生、主任医师完成基础工作。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2.提供中餐；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张家界市永定区官黎坪社区禾田居现代城。</w:t>
            </w:r>
          </w:p>
        </w:tc>
      </w:tr>
      <w:tr w14:paraId="7FDF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身体健康，无影响履行护理工作职责的疾病、残疾或者功能障碍。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77DC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0077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334B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23E4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5863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沙堤院区门诊部导诊护士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25A2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沙堤院区急诊科导诊护士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3A3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呼吸与危重症医学科导诊护士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在带教老师指导下完成病人就诊引导、健康教育等工作。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1E5F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呼吸与危重症医学科一病区助理护士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3EA4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呼吸与危重症医学科二病区助理护士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5096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呼吸与危重症医学科三病区助理护士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6E9C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心内科一病区助理护士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15B3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心内科二病区助理护士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421D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心内科三病区助理护士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68B2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肿瘤内科一病区助理护士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0D1C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消化内科一病区助理护士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7160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消化内科二病区助理护士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3ADB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肝胆外科病区助理护士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622C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老年医学科助理护士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27E2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01F8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596E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普儿科病区助理护士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永定区沙堤社区桔坪路1号。</w:t>
            </w:r>
          </w:p>
        </w:tc>
      </w:tr>
      <w:tr w14:paraId="4C1B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13574446550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小儿感染科病区助理护士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身体健康，无影响履行护理工作职责的疾病、残疾或者功能障碍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在带教老师指导下协助完成相关护理工作。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1.基本生活补助：1900元/月；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2.购买意外伤害险。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永定区沙堤社区桔坪路1号。                                                                                                            </w:t>
            </w:r>
          </w:p>
        </w:tc>
      </w:tr>
    </w:tbl>
    <w:p w14:paraId="1EC06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1AC8"/>
    <w:rsid w:val="050B2ADE"/>
    <w:rsid w:val="11991213"/>
    <w:rsid w:val="16F20978"/>
    <w:rsid w:val="17B2302E"/>
    <w:rsid w:val="183722B2"/>
    <w:rsid w:val="18E64622"/>
    <w:rsid w:val="1A980C31"/>
    <w:rsid w:val="21416B8F"/>
    <w:rsid w:val="2702368A"/>
    <w:rsid w:val="27452D6D"/>
    <w:rsid w:val="2A1B4A63"/>
    <w:rsid w:val="31210BB1"/>
    <w:rsid w:val="34A25E4A"/>
    <w:rsid w:val="35671AC8"/>
    <w:rsid w:val="410D6BAA"/>
    <w:rsid w:val="42576000"/>
    <w:rsid w:val="450A17D4"/>
    <w:rsid w:val="4631143E"/>
    <w:rsid w:val="47FF2FC0"/>
    <w:rsid w:val="49BF133E"/>
    <w:rsid w:val="4C075DB9"/>
    <w:rsid w:val="50AA565F"/>
    <w:rsid w:val="53780202"/>
    <w:rsid w:val="56EF273E"/>
    <w:rsid w:val="6186336B"/>
    <w:rsid w:val="651E4E2C"/>
    <w:rsid w:val="654A5C21"/>
    <w:rsid w:val="70967F6C"/>
    <w:rsid w:val="73F515F9"/>
    <w:rsid w:val="76C07AF1"/>
    <w:rsid w:val="7A4846C3"/>
    <w:rsid w:val="7A960629"/>
    <w:rsid w:val="7CF0780B"/>
    <w:rsid w:val="7CF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rPr>
      <w:rFonts w:ascii="仿宋" w:hAnsi="仿宋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969</Words>
  <Characters>1047</Characters>
  <Lines>0</Lines>
  <Paragraphs>0</Paragraphs>
  <TotalTime>27</TotalTime>
  <ScaleCrop>false</ScaleCrop>
  <LinksUpToDate>false</LinksUpToDate>
  <CharactersWithSpaces>1081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2025-07-31T07:43:00Z</dcterms:created>
  <dc:creator>WPS_1541464911</dc:creator>
  <cp:lastModifiedBy>WPS_1541464911</cp:lastModifiedBy>
  <cp:lastPrinted>2025-08-06T01:07:00Z</cp:lastPrinted>
  <dcterms:modified xsi:type="dcterms:W3CDTF">2025-08-06T02:57:59Z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CC3CF69F4F934F829C794214667CD580_13</vt:lpwstr>
  </property>
  <property fmtid="{D5CDD505-2E9C-101B-9397-08002B2CF9AE}" pid="4" name="KSOTemplateDocerSaveRecord">
    <vt:lpwstr>eyJoZGlkIjoiZjlhOWIwMGY5NWNjNTFlMmI1ZjI1MTNhNmI1YzMxM2UiLCJ1c2VySWQiOiI0MjQ2NjA2MjUifQ==</vt:lpwstr>
  </property>
</Properties>
</file>