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46E4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仿宋"/>
          <w:color w:val="auto"/>
          <w:sz w:val="44"/>
          <w:szCs w:val="44"/>
        </w:rPr>
      </w:pPr>
      <w:r>
        <w:rPr>
          <w:rFonts w:hint="eastAsia" w:ascii="方正小标宋简体" w:hAnsi="方正小标宋简体" w:eastAsia="方正小标宋简体" w:cs="方正小标宋简体"/>
          <w:color w:val="auto"/>
          <w:sz w:val="44"/>
          <w:szCs w:val="44"/>
        </w:rPr>
        <w:t>20</w:t>
      </w:r>
      <w:r>
        <w:rPr>
          <w:rFonts w:hint="eastAsia" w:ascii="方正小标宋简体" w:hAnsi="方正小标宋简体" w:eastAsia="方正小标宋简体" w:cs="方正小标宋简体"/>
          <w:color w:val="auto"/>
          <w:sz w:val="44"/>
          <w:szCs w:val="44"/>
          <w:lang w:val="en-US" w:eastAsia="zh-CN"/>
        </w:rPr>
        <w:t>25</w:t>
      </w:r>
      <w:r>
        <w:rPr>
          <w:rFonts w:hint="eastAsia" w:ascii="方正小标宋简体" w:hAnsi="方正小标宋简体" w:eastAsia="方正小标宋简体" w:cs="方正小标宋简体"/>
          <w:color w:val="auto"/>
          <w:sz w:val="44"/>
          <w:szCs w:val="44"/>
        </w:rPr>
        <w:t>年度</w:t>
      </w:r>
      <w:r>
        <w:rPr>
          <w:rFonts w:hint="eastAsia" w:ascii="方正小标宋简体" w:hAnsi="方正小标宋简体" w:eastAsia="方正小标宋简体" w:cs="仿宋"/>
          <w:color w:val="auto"/>
          <w:sz w:val="44"/>
          <w:szCs w:val="44"/>
        </w:rPr>
        <w:t>东营市国有资本投资集团有限</w:t>
      </w:r>
    </w:p>
    <w:p w14:paraId="7669713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sz w:val="44"/>
          <w:szCs w:val="44"/>
        </w:rPr>
      </w:pPr>
      <w:bookmarkStart w:id="0" w:name="_GoBack"/>
      <w:bookmarkEnd w:id="0"/>
      <w:r>
        <w:rPr>
          <w:rFonts w:hint="eastAsia" w:ascii="方正小标宋简体" w:hAnsi="方正小标宋简体" w:eastAsia="方正小标宋简体" w:cs="仿宋"/>
          <w:color w:val="auto"/>
          <w:sz w:val="44"/>
          <w:szCs w:val="44"/>
        </w:rPr>
        <w:t>公司</w:t>
      </w:r>
      <w:r>
        <w:rPr>
          <w:rFonts w:hint="eastAsia" w:ascii="方正小标宋简体" w:hAnsi="方正小标宋简体" w:eastAsia="方正小标宋简体" w:cs="方正小标宋简体"/>
          <w:color w:val="auto"/>
          <w:sz w:val="44"/>
          <w:szCs w:val="44"/>
        </w:rPr>
        <w:t>公开招聘工作人员应聘须知</w:t>
      </w:r>
    </w:p>
    <w:p w14:paraId="5065CCA5">
      <w:pPr>
        <w:keepNext w:val="0"/>
        <w:keepLines w:val="0"/>
        <w:widowControl/>
        <w:numPr>
          <w:ilvl w:val="0"/>
          <w:numId w:val="0"/>
        </w:numPr>
        <w:suppressLineNumbers w:val="0"/>
        <w:ind w:firstLine="620" w:firstLineChars="200"/>
        <w:jc w:val="left"/>
        <w:rPr>
          <w:rFonts w:hint="eastAsia" w:ascii="黑体" w:hAnsi="黑体" w:eastAsia="黑体" w:cs="黑体"/>
          <w:color w:val="auto"/>
          <w:kern w:val="0"/>
          <w:sz w:val="31"/>
          <w:szCs w:val="31"/>
          <w:highlight w:val="none"/>
          <w:lang w:val="en-US" w:eastAsia="zh-CN" w:bidi="ar"/>
        </w:rPr>
      </w:pPr>
      <w:r>
        <w:rPr>
          <w:rFonts w:hint="eastAsia" w:ascii="黑体" w:hAnsi="黑体" w:eastAsia="黑体" w:cs="黑体"/>
          <w:color w:val="auto"/>
          <w:kern w:val="0"/>
          <w:sz w:val="31"/>
          <w:szCs w:val="31"/>
          <w:highlight w:val="none"/>
          <w:lang w:val="en-US" w:eastAsia="zh-CN" w:bidi="ar"/>
        </w:rPr>
        <w:t>1.校园招聘岗位报名身份是什么？</w:t>
      </w:r>
    </w:p>
    <w:p w14:paraId="56A3908C">
      <w:pPr>
        <w:keepNext w:val="0"/>
        <w:keepLines w:val="0"/>
        <w:widowControl/>
        <w:suppressLineNumbers w:val="0"/>
        <w:ind w:firstLine="640" w:firstLineChars="200"/>
        <w:jc w:val="left"/>
        <w:rPr>
          <w:color w:val="auto"/>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年应届高校毕业生和</w:t>
      </w:r>
      <w:r>
        <w:rPr>
          <w:rFonts w:ascii="仿宋_GB2312" w:hAnsi="宋体" w:eastAsia="仿宋_GB2312" w:cs="仿宋_GB2312"/>
          <w:color w:val="auto"/>
          <w:kern w:val="0"/>
          <w:sz w:val="31"/>
          <w:szCs w:val="31"/>
          <w:highlight w:val="none"/>
          <w:lang w:val="en-US" w:eastAsia="zh-CN" w:bidi="ar"/>
        </w:rPr>
        <w:t>离校</w:t>
      </w:r>
      <w:r>
        <w:rPr>
          <w:rFonts w:hint="eastAsia" w:ascii="仿宋_GB2312" w:hAnsi="宋体" w:eastAsia="仿宋_GB2312" w:cs="仿宋_GB2312"/>
          <w:color w:val="auto"/>
          <w:kern w:val="0"/>
          <w:sz w:val="31"/>
          <w:szCs w:val="31"/>
          <w:highlight w:val="none"/>
          <w:lang w:val="en-US" w:eastAsia="zh-CN" w:bidi="ar"/>
        </w:rPr>
        <w:t>2</w:t>
      </w:r>
      <w:r>
        <w:rPr>
          <w:rFonts w:ascii="仿宋_GB2312" w:hAnsi="宋体" w:eastAsia="仿宋_GB2312" w:cs="仿宋_GB2312"/>
          <w:color w:val="auto"/>
          <w:kern w:val="0"/>
          <w:sz w:val="31"/>
          <w:szCs w:val="31"/>
          <w:highlight w:val="none"/>
          <w:lang w:val="en-US" w:eastAsia="zh-CN" w:bidi="ar"/>
        </w:rPr>
        <w:t>年内</w:t>
      </w:r>
      <w:r>
        <w:rPr>
          <w:rFonts w:hint="eastAsia" w:ascii="仿宋_GB2312" w:hAnsi="宋体" w:eastAsia="仿宋_GB2312" w:cs="仿宋_GB2312"/>
          <w:color w:val="auto"/>
          <w:kern w:val="0"/>
          <w:sz w:val="31"/>
          <w:szCs w:val="31"/>
          <w:highlight w:val="none"/>
          <w:lang w:val="en-US" w:eastAsia="zh-CN" w:bidi="ar"/>
        </w:rPr>
        <w:t>（2023年、2024年毕业）</w:t>
      </w:r>
      <w:r>
        <w:rPr>
          <w:rFonts w:ascii="仿宋_GB2312" w:hAnsi="宋体" w:eastAsia="仿宋_GB2312" w:cs="仿宋_GB2312"/>
          <w:color w:val="auto"/>
          <w:kern w:val="0"/>
          <w:sz w:val="31"/>
          <w:szCs w:val="31"/>
          <w:highlight w:val="none"/>
          <w:lang w:val="en-US" w:eastAsia="zh-CN" w:bidi="ar"/>
        </w:rPr>
        <w:t>的毕业生</w:t>
      </w:r>
      <w:r>
        <w:rPr>
          <w:rFonts w:hint="eastAsia" w:ascii="仿宋_GB2312" w:hAnsi="宋体" w:eastAsia="仿宋_GB2312" w:cs="仿宋_GB2312"/>
          <w:color w:val="auto"/>
          <w:kern w:val="0"/>
          <w:sz w:val="31"/>
          <w:szCs w:val="31"/>
          <w:highlight w:val="none"/>
          <w:lang w:val="en-US" w:eastAsia="zh-CN" w:bidi="ar"/>
        </w:rPr>
        <w:t>可报名校园招聘岗位，且</w:t>
      </w:r>
      <w:r>
        <w:rPr>
          <w:rFonts w:ascii="仿宋_GB2312" w:hAnsi="宋体" w:eastAsia="仿宋_GB2312" w:cs="仿宋_GB2312"/>
          <w:color w:val="auto"/>
          <w:kern w:val="0"/>
          <w:sz w:val="31"/>
          <w:szCs w:val="31"/>
          <w:highlight w:val="none"/>
          <w:lang w:val="en-US" w:eastAsia="zh-CN" w:bidi="ar"/>
        </w:rPr>
        <w:t>不将毕业生签订就业协议或劳动合同、缴纳社保等作</w:t>
      </w:r>
      <w:r>
        <w:rPr>
          <w:rFonts w:hint="eastAsia" w:ascii="仿宋_GB2312" w:hAnsi="宋体" w:eastAsia="仿宋_GB2312" w:cs="仿宋_GB2312"/>
          <w:color w:val="auto"/>
          <w:kern w:val="0"/>
          <w:sz w:val="31"/>
          <w:szCs w:val="31"/>
          <w:highlight w:val="none"/>
          <w:lang w:val="en-US" w:eastAsia="zh-CN" w:bidi="ar"/>
        </w:rPr>
        <w:t>为审核条件。</w:t>
      </w:r>
    </w:p>
    <w:p w14:paraId="6E60338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2.留学回国人员可以应聘哪些岗位，需提供哪些材料?</w:t>
      </w:r>
    </w:p>
    <w:p w14:paraId="0333236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留学回国人员可以根据自身情况应聘符合条件的岗位。留学回国人员应聘的，除需提供《简章》中规定的相关材料外，还要提供国家教育部门的学历学位认证材料。应聘人员可登录教育部留学服务中心网站（http://www.cscse.edu.cn）查询认证的有关要求和程序。</w:t>
      </w:r>
    </w:p>
    <w:p w14:paraId="4B464DC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3.学历学位及相关证书取得时间有什么要求?</w:t>
      </w:r>
    </w:p>
    <w:p w14:paraId="087E63B5">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 w:eastAsia="仿宋_GB2312" w:cs="仿宋"/>
          <w:color w:val="auto"/>
          <w:sz w:val="32"/>
          <w:szCs w:val="32"/>
          <w:highlight w:val="none"/>
        </w:rPr>
        <w:t>202</w:t>
      </w:r>
      <w:r>
        <w:rPr>
          <w:rFonts w:hint="eastAsia" w:ascii="仿宋_GB2312" w:hAnsi="仿宋" w:eastAsia="仿宋_GB2312" w:cs="仿宋"/>
          <w:color w:val="auto"/>
          <w:sz w:val="32"/>
          <w:szCs w:val="32"/>
          <w:highlight w:val="none"/>
          <w:lang w:val="en-US" w:eastAsia="zh-CN"/>
        </w:rPr>
        <w:t>5</w:t>
      </w:r>
      <w:r>
        <w:rPr>
          <w:rFonts w:hint="eastAsia" w:ascii="仿宋_GB2312" w:hAnsi="仿宋" w:eastAsia="仿宋_GB2312" w:cs="仿宋"/>
          <w:color w:val="auto"/>
          <w:sz w:val="32"/>
          <w:szCs w:val="32"/>
          <w:highlight w:val="none"/>
        </w:rPr>
        <w:t>年应届国内高校毕业生和与应届国内高校毕业生同期毕业的留学回国人员采取“承诺+容缺”方式，允许先行参加</w:t>
      </w:r>
      <w:r>
        <w:rPr>
          <w:rFonts w:hint="eastAsia" w:ascii="仿宋_GB2312" w:hAnsi="仿宋" w:eastAsia="仿宋_GB2312" w:cs="仿宋"/>
          <w:color w:val="auto"/>
          <w:sz w:val="32"/>
          <w:szCs w:val="32"/>
          <w:highlight w:val="none"/>
          <w:lang w:val="en-US" w:eastAsia="zh-CN"/>
        </w:rPr>
        <w:t>应聘</w:t>
      </w:r>
      <w:r>
        <w:rPr>
          <w:rFonts w:hint="eastAsia" w:ascii="仿宋_GB2312" w:hAnsi="仿宋" w:eastAsia="仿宋_GB2312" w:cs="仿宋"/>
          <w:color w:val="auto"/>
          <w:sz w:val="32"/>
          <w:szCs w:val="32"/>
          <w:highlight w:val="none"/>
        </w:rPr>
        <w:t>，相关人员须于202</w:t>
      </w:r>
      <w:r>
        <w:rPr>
          <w:rFonts w:hint="eastAsia" w:ascii="仿宋_GB2312" w:hAnsi="仿宋" w:eastAsia="仿宋_GB2312" w:cs="仿宋"/>
          <w:color w:val="auto"/>
          <w:sz w:val="32"/>
          <w:szCs w:val="32"/>
          <w:highlight w:val="none"/>
          <w:lang w:val="en-US" w:eastAsia="zh-CN"/>
        </w:rPr>
        <w:t>5</w:t>
      </w:r>
      <w:r>
        <w:rPr>
          <w:rFonts w:hint="eastAsia" w:ascii="仿宋_GB2312" w:hAnsi="仿宋" w:eastAsia="仿宋_GB2312" w:cs="仿宋"/>
          <w:color w:val="auto"/>
          <w:sz w:val="32"/>
          <w:szCs w:val="32"/>
          <w:highlight w:val="none"/>
        </w:rPr>
        <w:t>年7月31日前取得岗位要求的学历学位证书。对暂未取得国（境）外学历学位认证的留学回国人员，须于202</w:t>
      </w:r>
      <w:r>
        <w:rPr>
          <w:rFonts w:hint="eastAsia" w:ascii="仿宋_GB2312" w:hAnsi="仿宋" w:eastAsia="仿宋_GB2312" w:cs="仿宋"/>
          <w:color w:val="auto"/>
          <w:sz w:val="32"/>
          <w:szCs w:val="32"/>
          <w:highlight w:val="none"/>
          <w:lang w:val="en-US" w:eastAsia="zh-CN"/>
        </w:rPr>
        <w:t>5</w:t>
      </w:r>
      <w:r>
        <w:rPr>
          <w:rFonts w:hint="eastAsia" w:ascii="仿宋_GB2312" w:hAnsi="仿宋" w:eastAsia="仿宋_GB2312" w:cs="仿宋"/>
          <w:color w:val="auto"/>
          <w:sz w:val="32"/>
          <w:szCs w:val="32"/>
          <w:highlight w:val="none"/>
        </w:rPr>
        <w:t>年9月30日前提供国家教育部学历学位认证材料。</w:t>
      </w:r>
      <w:r>
        <w:rPr>
          <w:rFonts w:hint="eastAsia" w:ascii="仿宋_GB2312" w:hAnsi="仿宋" w:eastAsia="仿宋_GB2312" w:cs="仿宋"/>
          <w:color w:val="auto"/>
          <w:sz w:val="32"/>
          <w:szCs w:val="32"/>
          <w:highlight w:val="none"/>
          <w:lang w:val="en-US" w:eastAsia="zh-CN"/>
        </w:rPr>
        <w:t>到期未能提供相关学历学位证明的应聘人员将</w:t>
      </w:r>
      <w:r>
        <w:rPr>
          <w:rFonts w:hint="eastAsia" w:ascii="仿宋_GB2312" w:hAnsi="仿宋_GB2312" w:eastAsia="仿宋_GB2312" w:cs="仿宋_GB2312"/>
          <w:color w:val="auto"/>
          <w:sz w:val="32"/>
          <w:szCs w:val="32"/>
          <w:highlight w:val="none"/>
        </w:rPr>
        <w:t>不予</w:t>
      </w:r>
      <w:r>
        <w:rPr>
          <w:rFonts w:hint="eastAsia" w:ascii="仿宋_GB2312" w:hAnsi="仿宋_GB2312" w:eastAsia="仿宋_GB2312" w:cs="仿宋_GB2312"/>
          <w:color w:val="auto"/>
          <w:sz w:val="32"/>
          <w:szCs w:val="32"/>
          <w:highlight w:val="none"/>
          <w:lang w:val="en-US" w:eastAsia="zh-CN"/>
        </w:rPr>
        <w:t>录</w:t>
      </w:r>
      <w:r>
        <w:rPr>
          <w:rFonts w:hint="eastAsia" w:ascii="仿宋_GB2312" w:hAnsi="仿宋_GB2312" w:eastAsia="仿宋_GB2312" w:cs="仿宋_GB2312"/>
          <w:color w:val="auto"/>
          <w:sz w:val="32"/>
          <w:szCs w:val="32"/>
          <w:highlight w:val="none"/>
        </w:rPr>
        <w:t>用</w:t>
      </w:r>
      <w:r>
        <w:rPr>
          <w:rFonts w:hint="eastAsia" w:ascii="仿宋_GB2312" w:hAnsi="仿宋_GB2312" w:eastAsia="仿宋_GB2312" w:cs="仿宋_GB2312"/>
          <w:color w:val="auto"/>
          <w:sz w:val="32"/>
          <w:szCs w:val="32"/>
          <w:highlight w:val="none"/>
          <w:lang w:eastAsia="zh-CN"/>
        </w:rPr>
        <w:t>。</w:t>
      </w:r>
    </w:p>
    <w:p w14:paraId="670D712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4.岗位明细表中所要求的专业如何理解?</w:t>
      </w:r>
    </w:p>
    <w:p w14:paraId="4839943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岗位明细表中的专业要求，主要参考教育部制定的现行高等教育专业目录设置。应聘时以应聘人员所获毕业证或国家承认的学历教育证书上注明的专业为准。</w:t>
      </w:r>
    </w:p>
    <w:p w14:paraId="6754E83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应聘人员取得国家承认的辅修专业证书、双学位证书、第二学士学位证书的，可与相应的毕业证书配合使用，依据辅修专业证书、双学位证书、第二学士学位证书注明的专业应聘。</w:t>
      </w:r>
    </w:p>
    <w:p w14:paraId="1B0C34B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u w:val="none"/>
        </w:rPr>
        <w:t>招聘岗位在大学本科、研究生</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个教育层次分别明确了对应聘人员的专业要求，一般应聘人员符合一个教育层次的专业要求，即可应聘该岗位。</w:t>
      </w:r>
      <w:r>
        <w:rPr>
          <w:rFonts w:hint="eastAsia" w:ascii="仿宋_GB2312" w:hAnsi="仿宋_GB2312" w:eastAsia="仿宋_GB2312" w:cs="仿宋_GB2312"/>
          <w:color w:val="auto"/>
          <w:sz w:val="32"/>
          <w:szCs w:val="32"/>
          <w:u w:val="none"/>
        </w:rPr>
        <w:t>招聘岗位</w:t>
      </w:r>
      <w:r>
        <w:rPr>
          <w:rFonts w:hint="eastAsia" w:ascii="仿宋_GB2312" w:hAnsi="仿宋_GB2312" w:eastAsia="仿宋_GB2312" w:cs="仿宋_GB2312"/>
          <w:color w:val="auto"/>
          <w:sz w:val="32"/>
          <w:szCs w:val="32"/>
        </w:rPr>
        <w:t>另有规定的，须从其规定。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14:paraId="07331BE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工作组介绍有关情况，工作组将根据岗位专业需求进行审核。</w:t>
      </w:r>
    </w:p>
    <w:p w14:paraId="1D4FE59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5.岗位明细表中“履历要求”如何理解?</w:t>
      </w:r>
    </w:p>
    <w:p w14:paraId="509DC00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履历要求中所涵盖的相关工作经验、执业资格证书、职称证书等要求为必要条件，其中</w:t>
      </w:r>
      <w:r>
        <w:rPr>
          <w:rFonts w:hint="eastAsia" w:ascii="仿宋_GB2312" w:hAnsi="仿宋_GB2312" w:eastAsia="仿宋_GB2312" w:cs="仿宋_GB2312"/>
          <w:color w:val="auto"/>
          <w:sz w:val="32"/>
          <w:szCs w:val="32"/>
          <w:lang w:val="en-US" w:eastAsia="zh-CN"/>
        </w:rPr>
        <w:t>优先</w:t>
      </w:r>
      <w:r>
        <w:rPr>
          <w:rFonts w:hint="eastAsia" w:ascii="仿宋_GB2312" w:hAnsi="仿宋_GB2312" w:eastAsia="仿宋_GB2312" w:cs="仿宋_GB2312"/>
          <w:color w:val="auto"/>
          <w:sz w:val="32"/>
          <w:szCs w:val="32"/>
        </w:rPr>
        <w:t>录取为录用环节启用。</w:t>
      </w:r>
    </w:p>
    <w:p w14:paraId="59D5323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6</w:t>
      </w:r>
      <w:r>
        <w:rPr>
          <w:rFonts w:hint="eastAsia" w:ascii="黑体" w:hAnsi="黑体" w:eastAsia="黑体" w:cs="黑体"/>
          <w:color w:val="auto"/>
          <w:sz w:val="32"/>
          <w:szCs w:val="32"/>
        </w:rPr>
        <w:t>.具体报名办法？</w:t>
      </w:r>
    </w:p>
    <w:p w14:paraId="6D65724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应聘人员登陆指定报名网站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要求如实填写相关个人信息资料。每人限报一个岗位，其中已取得国家承认学历学位人员报考的，须上传学历证书和学位证书原件照片、《教育部学历证书电子注册备案表》（须从中国高等教育学生信息网www.chsi.com.cn下载）；取得国(境)外学历学位人员报考的，还须上传教育部留学服务中心出具的国(境)外学历学位认证书原件照片；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年应届毕业生报考的，须上传《教育部学籍在线验证报告》（须从中国高等教育学生信息网www.chsi.com.cn下载）。岗位要求取得相应资格证书及工作经历的，须同时上传相关证书、单位社保缴纳证明或其他证明材料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其他证明材料种类详见第13条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照片（证</w:t>
      </w:r>
      <w:r>
        <w:rPr>
          <w:rFonts w:hint="eastAsia" w:ascii="仿宋_GB2312" w:hAnsi="仿宋_GB2312" w:eastAsia="仿宋_GB2312" w:cs="仿宋_GB2312"/>
          <w:color w:val="auto"/>
          <w:sz w:val="32"/>
          <w:szCs w:val="32"/>
        </w:rPr>
        <w:t>件或证明材料原件照片内容须清晰，文件格式为jpg格式，文件大小为100K以下）；照片处理工具须从报名系统下载。电子版照片须为近期免冠彩色证件照。</w:t>
      </w:r>
    </w:p>
    <w:p w14:paraId="55D0886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7</w:t>
      </w:r>
      <w:r>
        <w:rPr>
          <w:rFonts w:hint="eastAsia" w:ascii="黑体" w:hAnsi="黑体" w:eastAsia="黑体" w:cs="黑体"/>
          <w:color w:val="auto"/>
          <w:sz w:val="32"/>
          <w:szCs w:val="32"/>
        </w:rPr>
        <w:t>.网上填写报名信息时应注意什么?</w:t>
      </w:r>
    </w:p>
    <w:p w14:paraId="0C2FDBA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时，应聘人员要认真阅读网上报名系统有关提示说明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14:paraId="4B12D90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14:paraId="3B7AAB0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8</w:t>
      </w:r>
      <w:r>
        <w:rPr>
          <w:rFonts w:hint="eastAsia" w:ascii="黑体" w:hAnsi="黑体" w:eastAsia="黑体" w:cs="黑体"/>
          <w:color w:val="auto"/>
          <w:sz w:val="32"/>
          <w:szCs w:val="32"/>
        </w:rPr>
        <w:t>.本次招聘中的有效身份证件指的是什么?</w:t>
      </w:r>
    </w:p>
    <w:p w14:paraId="7E152DE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640EFF4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9</w:t>
      </w:r>
      <w:r>
        <w:rPr>
          <w:rFonts w:hint="eastAsia" w:ascii="黑体" w:hAnsi="黑体" w:eastAsia="黑体" w:cs="黑体"/>
          <w:color w:val="auto"/>
          <w:sz w:val="32"/>
          <w:szCs w:val="32"/>
        </w:rPr>
        <w:t>.网上报名信息表中的“工作单位”栏如何填写？</w:t>
      </w:r>
    </w:p>
    <w:p w14:paraId="332FBB1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社会保险缴费，单位证明（如有）等情况确定。</w:t>
      </w:r>
    </w:p>
    <w:p w14:paraId="10A98FE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10</w:t>
      </w:r>
      <w:r>
        <w:rPr>
          <w:rFonts w:hint="eastAsia" w:ascii="黑体" w:hAnsi="黑体" w:eastAsia="黑体" w:cs="黑体"/>
          <w:color w:val="auto"/>
          <w:sz w:val="32"/>
          <w:szCs w:val="32"/>
        </w:rPr>
        <w:t>.未通过资格初审的报名信息能否修改?</w:t>
      </w:r>
    </w:p>
    <w:p w14:paraId="43F4AC5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17:00</w:t>
      </w:r>
      <w:r>
        <w:rPr>
          <w:rFonts w:hint="eastAsia" w:ascii="仿宋_GB2312" w:hAnsi="仿宋_GB2312" w:eastAsia="仿宋_GB2312" w:cs="仿宋_GB2312"/>
          <w:color w:val="auto"/>
          <w:sz w:val="32"/>
          <w:szCs w:val="32"/>
          <w:highlight w:val="none"/>
        </w:rPr>
        <w:t>前，尚未初审或者初审未通过的，报名人员可以更改、补充报名信息，也可以改报其他岗位。其中，审核结果要求补充信息的，应当及时完整地补充报名信息。202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17:00</w:t>
      </w:r>
      <w:r>
        <w:rPr>
          <w:rFonts w:hint="eastAsia" w:ascii="仿宋_GB2312" w:hAnsi="仿宋_GB2312" w:eastAsia="仿宋_GB2312" w:cs="仿宋_GB2312"/>
          <w:color w:val="auto"/>
          <w:sz w:val="32"/>
          <w:szCs w:val="32"/>
          <w:highlight w:val="none"/>
        </w:rPr>
        <w:t>后，尚未初审或者初审未通过的，不能再改报其他岗位，不能再修改、补充报名信息。</w:t>
      </w:r>
    </w:p>
    <w:p w14:paraId="1FF47C5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11</w:t>
      </w:r>
      <w:r>
        <w:rPr>
          <w:rFonts w:hint="eastAsia" w:ascii="黑体" w:hAnsi="黑体" w:eastAsia="黑体" w:cs="黑体"/>
          <w:color w:val="auto"/>
          <w:sz w:val="32"/>
          <w:szCs w:val="32"/>
        </w:rPr>
        <w:t>.什么是岗位改报?</w:t>
      </w:r>
    </w:p>
    <w:p w14:paraId="4B7E99B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为保障广大考生的应聘权利，对于应聘人数达不到规定比例，取消招聘岗位的应聘人员，工作组将组织应聘人员在规定时间内改报本次招聘中的其他符合条件岗位。改报只进行一次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未通过资格审查的不能改报。</w:t>
      </w:r>
    </w:p>
    <w:p w14:paraId="2F28ABD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如果应聘人员自愿放弃改报或因没有其他符合条件的岗位而不能改报的，考试机构将为其办理考务费退费。请应聘人员在确认缴费后，注意关注取消岗位公告，并保持通讯畅通。</w:t>
      </w:r>
    </w:p>
    <w:p w14:paraId="1490A0C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取消招聘计划的应聘人员应根据公告要求，在规定时间内由本人申请，可改报《</w:t>
      </w:r>
      <w:r>
        <w:rPr>
          <w:rFonts w:hint="eastAsia" w:ascii="仿宋_GB2312" w:hAnsi="仿宋_GB2312" w:eastAsia="仿宋_GB2312" w:cs="仿宋_GB2312"/>
          <w:color w:val="auto"/>
          <w:sz w:val="32"/>
          <w:szCs w:val="32"/>
          <w:highlight w:val="none"/>
          <w:lang w:val="en-US" w:eastAsia="zh-CN"/>
        </w:rPr>
        <w:t>东营市国投集团2025年招聘岗位明细表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符合岗位</w:t>
      </w:r>
      <w:r>
        <w:rPr>
          <w:rFonts w:hint="eastAsia" w:ascii="仿宋_GB2312" w:hAnsi="仿宋_GB2312" w:eastAsia="仿宋_GB2312" w:cs="仿宋_GB2312"/>
          <w:color w:val="auto"/>
          <w:sz w:val="32"/>
          <w:szCs w:val="32"/>
        </w:rPr>
        <w:t>。请应聘人员在确认缴费后，关注取消岗位公告，并保持通讯畅通。在规定时间内未申请改报的，视为自愿放弃应聘资格。</w:t>
      </w:r>
    </w:p>
    <w:p w14:paraId="745B68B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2</w:t>
      </w:r>
      <w:r>
        <w:rPr>
          <w:rFonts w:hint="eastAsia" w:ascii="黑体" w:hAnsi="黑体" w:eastAsia="黑体" w:cs="黑体"/>
          <w:color w:val="auto"/>
          <w:sz w:val="32"/>
          <w:szCs w:val="32"/>
        </w:rPr>
        <w:t>.进入资格复审的应聘人员需提交哪些证明材料?</w:t>
      </w:r>
    </w:p>
    <w:p w14:paraId="1E22612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应届生应提交的相关资料：一寸照片两张、本人有效身份证、《</w:t>
      </w:r>
      <w:r>
        <w:rPr>
          <w:rFonts w:hint="eastAsia" w:ascii="仿宋_GB2312" w:hAnsi="仿宋_GB2312" w:eastAsia="仿宋_GB2312" w:cs="仿宋_GB2312"/>
          <w:color w:val="auto"/>
          <w:sz w:val="32"/>
          <w:szCs w:val="32"/>
          <w:highlight w:val="none"/>
          <w:lang w:val="en-US" w:eastAsia="zh-CN"/>
        </w:rPr>
        <w:t>2025</w:t>
      </w:r>
      <w:r>
        <w:rPr>
          <w:rFonts w:hint="eastAsia" w:ascii="仿宋_GB2312" w:hAnsi="仿宋_GB2312" w:eastAsia="仿宋_GB2312" w:cs="仿宋_GB2312"/>
          <w:color w:val="auto"/>
          <w:sz w:val="32"/>
          <w:szCs w:val="32"/>
          <w:highlight w:val="none"/>
        </w:rPr>
        <w:t>年东营市国有资</w:t>
      </w:r>
      <w:r>
        <w:rPr>
          <w:rFonts w:hint="eastAsia" w:ascii="仿宋_GB2312" w:hAnsi="仿宋_GB2312" w:eastAsia="仿宋_GB2312" w:cs="仿宋_GB2312"/>
          <w:color w:val="auto"/>
          <w:sz w:val="32"/>
          <w:szCs w:val="32"/>
        </w:rPr>
        <w:t>本投资集团有限公司应聘登记表》、《教育部学籍在线验证报告》、毕业证书、学位证书、资格证书（或其他可查证的证明材料）</w:t>
      </w:r>
      <w:r>
        <w:rPr>
          <w:rFonts w:hint="eastAsia" w:ascii="仿宋_GB2312" w:hAnsi="仿宋_GB2312" w:eastAsia="仿宋_GB2312" w:cs="仿宋_GB2312"/>
          <w:color w:val="auto"/>
          <w:sz w:val="32"/>
          <w:szCs w:val="32"/>
          <w:lang w:eastAsia="zh-CN"/>
        </w:rPr>
        <w:t>。</w:t>
      </w:r>
    </w:p>
    <w:p w14:paraId="2917CFC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非应届生根据岗位任职要求，另行提供相关证书、工作经历证明。单位出具的工作证明、劳动合同（合同内需明确具体岗位）、绩效考核类资料、工作总结（需有上级领导签字或单位（部门）盖章）、岗位</w:t>
      </w:r>
      <w:r>
        <w:rPr>
          <w:rFonts w:hint="default" w:ascii="仿宋_GB2312" w:hAnsi="仿宋_GB2312" w:eastAsia="仿宋_GB2312" w:cs="仿宋_GB2312"/>
          <w:color w:val="auto"/>
          <w:sz w:val="32"/>
          <w:szCs w:val="32"/>
          <w:highlight w:val="none"/>
          <w:lang w:val="en-US" w:eastAsia="zh-CN"/>
        </w:rPr>
        <w:t>录取通知</w:t>
      </w:r>
      <w:r>
        <w:rPr>
          <w:rFonts w:hint="eastAsia" w:ascii="仿宋_GB2312" w:hAnsi="仿宋_GB2312" w:eastAsia="仿宋_GB2312" w:cs="仿宋_GB2312"/>
          <w:color w:val="auto"/>
          <w:sz w:val="32"/>
          <w:szCs w:val="32"/>
          <w:highlight w:val="none"/>
          <w:lang w:val="en-US" w:eastAsia="zh-CN"/>
        </w:rPr>
        <w:t>、签章齐全的基金合同（投资合同）、离任审计报告、净值报告或协会认可的其他材料、投资项目材料（材料应当完整体现尽职调查、投资决策、工商确权、项目退出等各个环节）等均可作为工作经历证明材料。无论何种工作证明材料均需提供相应的社保缴费证明</w:t>
      </w:r>
    </w:p>
    <w:p w14:paraId="34074E9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以上资料均需提供原件及A4纸复印件各一份，复印件留存。审查通过后现场领取面试通知单。经审查不具备报考条件的，将取消其面试资格。</w:t>
      </w:r>
    </w:p>
    <w:p w14:paraId="09653E2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13.减免考务费如何办理?</w:t>
      </w:r>
    </w:p>
    <w:p w14:paraId="0E79731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拟享受减免考务费用的最低生活保障家庭人员、脱贫享受政策人口和防止返贫监测帮扶对象，在报名系统完成报名信息填报并通过资格初审后，点击“网上缴费”中的“减免费用申请”</w:t>
      </w:r>
      <w:r>
        <w:rPr>
          <w:rFonts w:hint="eastAsia" w:ascii="仿宋_GB2312" w:hAnsi="仿宋_GB2312" w:eastAsia="仿宋_GB2312" w:cs="仿宋_GB2312"/>
          <w:color w:val="auto"/>
          <w:sz w:val="32"/>
          <w:szCs w:val="32"/>
          <w:highlight w:val="none"/>
        </w:rPr>
        <w:t>，并于202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11:00</w:t>
      </w:r>
      <w:r>
        <w:rPr>
          <w:rFonts w:hint="eastAsia" w:ascii="仿宋_GB2312" w:hAnsi="仿宋_GB2312" w:eastAsia="仿宋_GB2312" w:cs="仿宋_GB2312"/>
          <w:color w:val="auto"/>
          <w:sz w:val="32"/>
          <w:szCs w:val="32"/>
          <w:highlight w:val="none"/>
        </w:rPr>
        <w:t>前按照系统提示上传减免材料。</w:t>
      </w:r>
    </w:p>
    <w:p w14:paraId="0C50213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减免考务费所需材料包括：</w:t>
      </w:r>
    </w:p>
    <w:p w14:paraId="7D16D7F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524C9FD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（2）本人身份证。应聘人员减免申请提交后，请于202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11:00</w:t>
      </w:r>
      <w:r>
        <w:rPr>
          <w:rFonts w:hint="eastAsia" w:ascii="仿宋_GB2312" w:hAnsi="仿宋_GB2312" w:eastAsia="仿宋_GB2312" w:cs="仿宋_GB2312"/>
          <w:color w:val="auto"/>
          <w:sz w:val="32"/>
          <w:szCs w:val="32"/>
          <w:highlight w:val="none"/>
        </w:rPr>
        <w:t>前登录报名系统查看</w:t>
      </w:r>
      <w:r>
        <w:rPr>
          <w:rFonts w:hint="eastAsia" w:ascii="仿宋_GB2312" w:hAnsi="仿宋_GB2312" w:eastAsia="仿宋_GB2312" w:cs="仿宋_GB2312"/>
          <w:color w:val="auto"/>
          <w:sz w:val="32"/>
          <w:szCs w:val="32"/>
        </w:rPr>
        <w:t>个人应聘状态。减免申请通过后，个人应聘状态将显示为“完成”。应聘人员须在规定时间内登录报名系统提交减免申请，逾期不再受理。</w:t>
      </w:r>
    </w:p>
    <w:p w14:paraId="3BD6939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14.对招聘岗位资格条件有疑问如何咨询?</w:t>
      </w:r>
    </w:p>
    <w:p w14:paraId="1162097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对招聘岗位资格条件和其他内容有疑问的，请与</w:t>
      </w:r>
      <w:r>
        <w:rPr>
          <w:rFonts w:hint="eastAsia" w:ascii="仿宋_GB2312" w:hAnsi="仿宋_GB2312" w:eastAsia="仿宋_GB2312" w:cs="仿宋_GB2312"/>
          <w:color w:val="auto"/>
          <w:sz w:val="32"/>
          <w:szCs w:val="32"/>
          <w:highlight w:val="none"/>
          <w:lang w:val="en-US" w:eastAsia="zh-CN"/>
        </w:rPr>
        <w:t>东营众邦人力资源有限责任公司</w:t>
      </w:r>
      <w:r>
        <w:rPr>
          <w:rFonts w:hint="eastAsia" w:ascii="仿宋_GB2312" w:hAnsi="仿宋_GB2312" w:eastAsia="仿宋_GB2312" w:cs="仿宋_GB2312"/>
          <w:color w:val="auto"/>
          <w:sz w:val="32"/>
          <w:szCs w:val="32"/>
          <w:highlight w:val="none"/>
        </w:rPr>
        <w:t>工作组联系。</w:t>
      </w:r>
    </w:p>
    <w:p w14:paraId="7E3CFA1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咨询电话：</w:t>
      </w:r>
      <w:r>
        <w:rPr>
          <w:rFonts w:hint="eastAsia" w:ascii="仿宋_GB2312" w:hAnsi="仿宋_GB2312" w:eastAsia="仿宋_GB2312" w:cs="仿宋_GB2312"/>
          <w:color w:val="auto"/>
          <w:sz w:val="32"/>
          <w:szCs w:val="32"/>
          <w:lang w:val="en-US" w:eastAsia="zh-CN"/>
        </w:rPr>
        <w:t>0546-7019068。</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7A8DCE-631C-4A31-BBCF-1EC7CA72C3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D75E25B3-DEC6-4EF3-86F7-17315A0E70AF}"/>
  </w:font>
  <w:font w:name="仿宋">
    <w:panose1 w:val="02010609060101010101"/>
    <w:charset w:val="86"/>
    <w:family w:val="modern"/>
    <w:pitch w:val="default"/>
    <w:sig w:usb0="800002BF" w:usb1="38CF7CFA" w:usb2="00000016" w:usb3="00000000" w:csb0="00040001" w:csb1="00000000"/>
    <w:embedRegular r:id="rId3" w:fontKey="{92436FB8-E161-4053-AE75-213AE5F74BF0}"/>
  </w:font>
  <w:font w:name="仿宋_GB2312">
    <w:panose1 w:val="02010609030101010101"/>
    <w:charset w:val="86"/>
    <w:family w:val="auto"/>
    <w:pitch w:val="default"/>
    <w:sig w:usb0="00000001" w:usb1="080E0000" w:usb2="00000000" w:usb3="00000000" w:csb0="00040000" w:csb1="00000000"/>
    <w:embedRegular r:id="rId4" w:fontKey="{11E84FA8-4188-4B40-B9B4-D3CC2830AD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A09C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7014C">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E7014C">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OGJjMWJjN2FmYmEzYjRhZjU1NDMyODYyZDdjZDkifQ=="/>
  </w:docVars>
  <w:rsids>
    <w:rsidRoot w:val="5B875386"/>
    <w:rsid w:val="00663126"/>
    <w:rsid w:val="007E149C"/>
    <w:rsid w:val="05826DCC"/>
    <w:rsid w:val="05FA20CA"/>
    <w:rsid w:val="071A53A4"/>
    <w:rsid w:val="09074B9E"/>
    <w:rsid w:val="095453EF"/>
    <w:rsid w:val="0D7E432C"/>
    <w:rsid w:val="13377585"/>
    <w:rsid w:val="1478722C"/>
    <w:rsid w:val="1E7F6F30"/>
    <w:rsid w:val="1FDB43E0"/>
    <w:rsid w:val="22BD2CEF"/>
    <w:rsid w:val="235F4B4A"/>
    <w:rsid w:val="251C2DCA"/>
    <w:rsid w:val="2D4B06D7"/>
    <w:rsid w:val="341208F3"/>
    <w:rsid w:val="34764ACE"/>
    <w:rsid w:val="37872AF8"/>
    <w:rsid w:val="38C41E96"/>
    <w:rsid w:val="38E26DA6"/>
    <w:rsid w:val="43C36CE8"/>
    <w:rsid w:val="443A7332"/>
    <w:rsid w:val="4ACF0720"/>
    <w:rsid w:val="5118116B"/>
    <w:rsid w:val="51A82EA7"/>
    <w:rsid w:val="51DF1509"/>
    <w:rsid w:val="51F7394F"/>
    <w:rsid w:val="5B875386"/>
    <w:rsid w:val="5E94421E"/>
    <w:rsid w:val="60613064"/>
    <w:rsid w:val="68085BF0"/>
    <w:rsid w:val="69B82F60"/>
    <w:rsid w:val="6A7A0E90"/>
    <w:rsid w:val="700B2549"/>
    <w:rsid w:val="71ED2734"/>
    <w:rsid w:val="7852538B"/>
    <w:rsid w:val="7B3A2793"/>
    <w:rsid w:val="7E472507"/>
    <w:rsid w:val="7F9A3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3178</Words>
  <Characters>3325</Characters>
  <Lines>0</Lines>
  <Paragraphs>0</Paragraphs>
  <TotalTime>1</TotalTime>
  <ScaleCrop>false</ScaleCrop>
  <LinksUpToDate>false</LinksUpToDate>
  <CharactersWithSpaces>3325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2023-02-23T03:40:00Z</dcterms:created>
  <dc:creator>Dell</dc:creator>
  <cp:lastModifiedBy>Administrator</cp:lastModifiedBy>
  <cp:lastPrinted>2023-09-26T06:31:00Z</cp:lastPrinted>
  <dcterms:modified xsi:type="dcterms:W3CDTF">2025-06-24T02:09:35Z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C0E74537A894426495C5664F1906F134_13</vt:lpwstr>
  </property>
  <property fmtid="{D5CDD505-2E9C-101B-9397-08002B2CF9AE}" pid="4" name="KSOTemplateDocerSaveRecord">
    <vt:lpwstr>eyJoZGlkIjoiZDdiOGJjMWJjN2FmYmEzYjRhZjU1NDMyODYyZDdjZDkifQ==</vt:lpwstr>
  </property>
</Properties>
</file>