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8A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附件3：</w:t>
      </w:r>
    </w:p>
    <w:p w14:paraId="35AE0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highlight w:val="none"/>
          <w:lang w:val="en-US" w:eastAsia="zh-CN"/>
        </w:rPr>
        <w:t>盐城幼儿师范高等专科学校托幼教育实践中心（盐南高新区实验幼儿园、盐城幼儿师范高等专科学校附属幼儿园）</w:t>
      </w:r>
    </w:p>
    <w:p w14:paraId="22EE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highlight w:val="none"/>
          <w:lang w:val="en-US" w:eastAsia="zh-CN"/>
        </w:rPr>
        <w:t>2025年公开招录</w:t>
      </w: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highlight w:val="none"/>
          <w:lang w:val="en-US" w:eastAsia="zh-CN"/>
        </w:rPr>
        <w:t>保育员岗位表</w:t>
      </w:r>
    </w:p>
    <w:bookmarkEnd w:id="0"/>
    <w:p w14:paraId="1FE4A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64"/>
        <w:tblOverlap w:val="never"/>
        <w:tblW w:w="104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55"/>
        <w:gridCol w:w="879"/>
        <w:gridCol w:w="1250"/>
        <w:gridCol w:w="1115"/>
        <w:gridCol w:w="964"/>
        <w:gridCol w:w="1093"/>
        <w:gridCol w:w="1243"/>
        <w:gridCol w:w="1971"/>
      </w:tblGrid>
      <w:tr w14:paraId="550ACB20">
        <w:trPr>
          <w:trHeight w:val="694" w:hRule="atLeast"/>
          <w:tblHeader/>
          <w:jc w:val="center"/>
        </w:trPr>
        <w:tc>
          <w:tcPr>
            <w:tcW w:w="820" w:type="dxa"/>
            <w:vMerge w:val="restart"/>
            <w:vAlign w:val="center"/>
          </w:tcPr>
          <w:p w14:paraId="2833A409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单位代码</w:t>
            </w:r>
          </w:p>
        </w:tc>
        <w:tc>
          <w:tcPr>
            <w:tcW w:w="1155" w:type="dxa"/>
            <w:vMerge w:val="restart"/>
            <w:vAlign w:val="center"/>
          </w:tcPr>
          <w:p w14:paraId="557CFEAD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用人</w:t>
            </w:r>
          </w:p>
          <w:p w14:paraId="3AA12B51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879" w:type="dxa"/>
            <w:vMerge w:val="restart"/>
            <w:vAlign w:val="center"/>
          </w:tcPr>
          <w:p w14:paraId="2B3AC5A0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岗位</w:t>
            </w:r>
          </w:p>
          <w:p w14:paraId="5093D94D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1250" w:type="dxa"/>
            <w:vMerge w:val="restart"/>
            <w:vAlign w:val="center"/>
          </w:tcPr>
          <w:p w14:paraId="0134D228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岗位</w:t>
            </w:r>
          </w:p>
          <w:p w14:paraId="164A9C95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115" w:type="dxa"/>
            <w:vMerge w:val="restart"/>
            <w:vAlign w:val="center"/>
          </w:tcPr>
          <w:p w14:paraId="01CA7F93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招录</w:t>
            </w:r>
          </w:p>
          <w:p w14:paraId="52F93D0B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964" w:type="dxa"/>
            <w:vMerge w:val="restart"/>
            <w:vAlign w:val="center"/>
          </w:tcPr>
          <w:p w14:paraId="7809AABD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开考</w:t>
            </w:r>
          </w:p>
          <w:p w14:paraId="14B64D7A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比例</w:t>
            </w:r>
          </w:p>
        </w:tc>
        <w:tc>
          <w:tcPr>
            <w:tcW w:w="4307" w:type="dxa"/>
            <w:gridSpan w:val="3"/>
            <w:vAlign w:val="center"/>
          </w:tcPr>
          <w:p w14:paraId="605118E2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招录条件</w:t>
            </w:r>
          </w:p>
        </w:tc>
      </w:tr>
      <w:tr w14:paraId="1260EF9D">
        <w:trPr>
          <w:trHeight w:val="680" w:hRule="atLeast"/>
          <w:tblHeader/>
          <w:jc w:val="center"/>
        </w:trPr>
        <w:tc>
          <w:tcPr>
            <w:tcW w:w="820" w:type="dxa"/>
            <w:vMerge w:val="continue"/>
            <w:vAlign w:val="center"/>
          </w:tcPr>
          <w:p w14:paraId="49EF093F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430F4F38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7A2A2363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363EFE79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5191C6A5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16AC55E7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3F89FB49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243" w:type="dxa"/>
            <w:vAlign w:val="center"/>
          </w:tcPr>
          <w:p w14:paraId="7354205E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971" w:type="dxa"/>
            <w:vAlign w:val="center"/>
          </w:tcPr>
          <w:p w14:paraId="5F834219">
            <w:pPr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其他条件</w:t>
            </w:r>
          </w:p>
        </w:tc>
      </w:tr>
      <w:tr w14:paraId="072D1F01">
        <w:trPr>
          <w:trHeight w:val="3362" w:hRule="atLeast"/>
          <w:jc w:val="center"/>
        </w:trPr>
        <w:tc>
          <w:tcPr>
            <w:tcW w:w="820" w:type="dxa"/>
            <w:vAlign w:val="center"/>
          </w:tcPr>
          <w:p w14:paraId="0874183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4E83C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盐城幼儿师范高等专科学校托幼教育实践中心（盐南高新区实验幼儿园、盐城幼儿师范高等专科学校附属幼儿园）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9D106B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C01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3D77E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保育员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D35078F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6892C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1：3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0A86030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专科及以上学历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2D505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971" w:type="dxa"/>
            <w:vAlign w:val="center"/>
          </w:tcPr>
          <w:p w14:paraId="6AF8BA3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具有幼儿园保育员资格证书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或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幼儿园教师资格证书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3AA7609A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年龄在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35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周岁以下（含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35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周岁，19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89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月及以后出生）。</w:t>
            </w:r>
          </w:p>
        </w:tc>
      </w:tr>
    </w:tbl>
    <w:p w14:paraId="58EC4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91E7"/>
    <w:rsid w:val="F7FD3073"/>
    <w:rsid w:val="FFFF9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2025-08-07T21:48:00Z</dcterms:created>
  <dc:creator>李天鹏</dc:creator>
  <cp:lastModifiedBy>李天鹏</cp:lastModifiedBy>
  <dcterms:modified xsi:type="dcterms:W3CDTF">2025-08-07T22:07:39Z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3EF9CA438D99F91D2BB39468FF379DB7_43</vt:lpwstr>
  </property>
</Properties>
</file>