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A207">
      <w:pPr>
        <w:pStyle w:val="2"/>
        <w:widowControl/>
        <w:shd w:val="clear" w:color="auto" w:fill="FFFFFF"/>
        <w:wordWrap w:val="0"/>
        <w:spacing w:before="0" w:beforeAutospacing="0" w:after="0" w:afterAutospacing="0" w:line="560" w:lineRule="exact"/>
        <w:jc w:val="both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4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2872"/>
        <w:gridCol w:w="3358"/>
        <w:gridCol w:w="1130"/>
      </w:tblGrid>
      <w:tr w14:paraId="713E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4" w:type="dxa"/>
            <w:gridSpan w:val="4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6F373E3D"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  <w:t>招聘岗位一览表</w:t>
            </w:r>
          </w:p>
          <w:bookmarkEnd w:id="0"/>
          <w:p w14:paraId="061191C3"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3431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4" w:type="dxa"/>
            <w:noWrap w:val="0"/>
            <w:vAlign w:val="top"/>
          </w:tcPr>
          <w:p w14:paraId="633565E8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2872" w:type="dxa"/>
            <w:noWrap w:val="0"/>
            <w:vAlign w:val="top"/>
          </w:tcPr>
          <w:p w14:paraId="1A11A482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岗位职责</w:t>
            </w:r>
          </w:p>
        </w:tc>
        <w:tc>
          <w:tcPr>
            <w:tcW w:w="3358" w:type="dxa"/>
            <w:noWrap w:val="0"/>
            <w:vAlign w:val="top"/>
          </w:tcPr>
          <w:p w14:paraId="7D718A8D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任职资格</w:t>
            </w:r>
          </w:p>
        </w:tc>
        <w:tc>
          <w:tcPr>
            <w:tcW w:w="1130" w:type="dxa"/>
            <w:noWrap w:val="0"/>
            <w:vAlign w:val="top"/>
          </w:tcPr>
          <w:p w14:paraId="30BCF9F3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薪酬水平</w:t>
            </w:r>
          </w:p>
        </w:tc>
      </w:tr>
      <w:tr w14:paraId="0B1F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5" w:hRule="atLeast"/>
          <w:jc w:val="center"/>
        </w:trPr>
        <w:tc>
          <w:tcPr>
            <w:tcW w:w="1864" w:type="dxa"/>
            <w:noWrap w:val="0"/>
            <w:vAlign w:val="center"/>
          </w:tcPr>
          <w:p w14:paraId="12EE7813">
            <w:pPr>
              <w:spacing w:line="400" w:lineRule="exact"/>
              <w:jc w:val="center"/>
              <w:rPr>
                <w:rFonts w:hint="eastAsia" w:ascii="CESI楷体-GB13000" w:hAnsi="CESI楷体-GB13000" w:eastAsia="CESI楷体-GB13000" w:cs="CESI楷体-GB13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投资基金岗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1名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72" w:type="dxa"/>
            <w:noWrap w:val="0"/>
            <w:vAlign w:val="center"/>
          </w:tcPr>
          <w:p w14:paraId="39F38DB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749DB41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根据投资方向和策略深入分析市场并挖掘投资机会，重点关注新能源、新材料、智能制造、大健康等战略新兴产业；</w:t>
            </w:r>
          </w:p>
          <w:p w14:paraId="5F39D71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独立负责对投资项目进行行业研究、财务模型构建、估值及回报分析、前期评估、尽职调查及投后管理工作，撰写相关报告；</w:t>
            </w:r>
          </w:p>
          <w:p w14:paraId="3BF752F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协助母基金投资工作，根据设定的项目筛选标准，协助筛选子基金/管理人、评估潜在的项目机会，撰写投资报告、开展项目尽职调查、投资谈判、拟定投资方案；</w:t>
            </w:r>
          </w:p>
          <w:p w14:paraId="55B0A61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协调与项目和基金有关的各种内外部关系，包括基金内部各部门、股东，被投企业，合伙企业，政府、监管机构、中介机构等；</w:t>
            </w:r>
          </w:p>
          <w:p w14:paraId="704CD1B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联络各方面资源整合优势因素助力新基金发起设立；</w:t>
            </w:r>
          </w:p>
          <w:p w14:paraId="4FBA401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协助做好拟投资项目的区域产业引进工作；</w:t>
            </w:r>
          </w:p>
          <w:p w14:paraId="2AFFBC15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7.完成领导交办的其他事项。</w:t>
            </w:r>
          </w:p>
          <w:p w14:paraId="7F75D8BB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274A4B8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58" w:type="dxa"/>
            <w:noWrap w:val="0"/>
            <w:vAlign w:val="top"/>
          </w:tcPr>
          <w:p w14:paraId="4D522C33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  <w:p w14:paraId="1B3AC18E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境内重点高校（见附件）或者境外知名高校（QS2025排名前150）全日制硕士研究生以上学历，其中境外留学人员需取得教育部留学服务中心认证的学历（学位），金融学类、经济学类、工学类等相关专业优先；</w:t>
            </w:r>
          </w:p>
          <w:p w14:paraId="32BFDE05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具备3年及以上基金管理、投资经验，主导项目或者基金退出的经验；</w:t>
            </w:r>
          </w:p>
          <w:p w14:paraId="03CEA6A3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具备良好的行业分析能力和财务管理知识体系，具备良好的项目评审和业务拓展能力；</w:t>
            </w:r>
          </w:p>
          <w:p w14:paraId="6B7732B1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抗压能力强，能适应频繁出差节奏；</w:t>
            </w:r>
          </w:p>
          <w:p w14:paraId="77E4476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大型国企投资部门管理经验者，具有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基金资格从业证书，具有法律从业资格、CPA、CFA者，有母基金管理、基金招商经验者优先；</w:t>
            </w:r>
          </w:p>
          <w:p w14:paraId="6BD7915C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年龄在35周岁以下（1990年7月1日及以后出生），特别优秀的可适当放宽。</w:t>
            </w:r>
          </w:p>
          <w:p w14:paraId="253B4DEE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8A6521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面议</w:t>
            </w:r>
          </w:p>
        </w:tc>
      </w:tr>
      <w:tr w14:paraId="5377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4" w:type="dxa"/>
            <w:noWrap w:val="0"/>
            <w:vAlign w:val="center"/>
          </w:tcPr>
          <w:p w14:paraId="3B52B321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产业招商岗（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4名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72" w:type="dxa"/>
            <w:noWrap w:val="0"/>
            <w:vAlign w:val="top"/>
          </w:tcPr>
          <w:p w14:paraId="3FD58737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9EE6074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  <w:t>负责项目的挖掘、筛选、研判、洽谈、尽调、可行性分析等工作；</w:t>
            </w:r>
          </w:p>
          <w:p w14:paraId="1A6ED770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  <w:t>‌根据基金和项目具体情况‌，制定相应招引方案和计划；</w:t>
            </w:r>
          </w:p>
          <w:p w14:paraId="3F3EA5AC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  <w:t>建立和维护招商渠道，完成一定数量的招引落地任务指标；</w:t>
            </w:r>
          </w:p>
          <w:p w14:paraId="38E0EB7C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  <w:t>开展产业研究分析，对招商项目、企业进行相关行业分析及研判；</w:t>
            </w:r>
          </w:p>
          <w:p w14:paraId="770EF7FF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  <w:t>参与招商谈判，协助制定综合落地方案；</w:t>
            </w:r>
          </w:p>
          <w:p w14:paraId="147194CF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  <w:t>与客户保持良好关系，提供全方位服务，协助完成新客户的开拓及老客户关系的维护；</w:t>
            </w:r>
          </w:p>
          <w:p w14:paraId="1CCBA676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  <w:t>完成领导交办的其他工作。</w:t>
            </w:r>
          </w:p>
        </w:tc>
        <w:tc>
          <w:tcPr>
            <w:tcW w:w="3358" w:type="dxa"/>
            <w:noWrap w:val="0"/>
            <w:vAlign w:val="top"/>
          </w:tcPr>
          <w:p w14:paraId="1A677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 w14:paraId="1B289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境内重点高校（见附件）或者境外知名高校（QS2025排名前150）全日制本科及以上学历，其中境外留学人员需取得教育部留学服务中心认证的学历（学位），专业不限，金融投资类、机械类、材料类、能源动力类、电子信息类、自动化类、计算机类、设计类、交叉工程类、生物工程类、药学类、化学类等专业优先；</w:t>
            </w:r>
          </w:p>
          <w:p w14:paraId="3A83A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（2）至少具备1年以上相关工作经验，有重大成功产业项目招商成果、有丰富项目资源、有产业投资或基金投资工作经验者优先；</w:t>
            </w:r>
          </w:p>
          <w:p w14:paraId="048E8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（3）具有较强的组织协调及沟通交流能力，良好的英语（口头和书面）沟通能力者优先；</w:t>
            </w:r>
          </w:p>
          <w:p w14:paraId="4F082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highlight w:val="yellow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年龄在35周岁以下（1990年7月1日及以后出生），特别优秀的可适当放宽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</w:rPr>
              <w:t>；</w:t>
            </w:r>
          </w:p>
          <w:p w14:paraId="5300E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（5）可接受长期驻外工作（北、上、深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等城市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）。</w:t>
            </w:r>
          </w:p>
          <w:p w14:paraId="26862183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61E51179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  <w:p w14:paraId="369EAF70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AD944A9">
            <w:pPr>
              <w:spacing w:line="400" w:lineRule="exact"/>
              <w:jc w:val="center"/>
              <w:rPr>
                <w:rFonts w:hint="default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面议</w:t>
            </w:r>
          </w:p>
        </w:tc>
      </w:tr>
    </w:tbl>
    <w:p w14:paraId="159011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9C8C52-0FB6-4AFF-AC35-51B73A63C6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AAC89E-C2C1-418A-BA28-BE8C781DC6C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42A7E2B-B1F5-418D-8C94-E6BD828E61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C432EB0-934C-48F8-B534-2636D4E0B2EE}"/>
  </w:font>
  <w:font w:name="CESI楷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5" w:fontKey="{9C0193AA-17F7-42BD-B5B4-48D019986C9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D3C1CA99-CA18-4C4F-A553-8A9A44493F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3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2025-07-01T14:27:10Z</dcterms:created>
  <dc:creator>wsm</dc:creator>
  <cp:lastModifiedBy>达令darling~</cp:lastModifiedBy>
  <dcterms:modified xsi:type="dcterms:W3CDTF">2025-07-01T14:27:19Z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eyJoZGlkIjoiMWE5YmUzNmUwMDk2ZDgyNzI2MDYxZDU2MDY4MDM1MmYiLCJ1c2VySWQiOiIyOTkxNzE0MjQifQ==</vt:lpwstr>
  </property>
  <property fmtid="{D5CDD505-2E9C-101B-9397-08002B2CF9AE}" pid="4" name="ICV">
    <vt:lpwstr>599C58246CFB4EA4B6B0B87600D63679_12</vt:lpwstr>
  </property>
</Properties>
</file>