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B065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074EED9D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中国铁路呼和浩特集团有</w:t>
      </w:r>
      <w:r>
        <w:rPr>
          <w:rFonts w:hint="eastAsia" w:ascii="Times New Roman" w:hAnsi="Times New Roman" w:eastAsia="黑体"/>
          <w:sz w:val="36"/>
          <w:szCs w:val="36"/>
        </w:rPr>
        <w:t>限公司扬州</w:t>
      </w:r>
      <w:r>
        <w:rPr>
          <w:rFonts w:hint="eastAsia" w:ascii="Times New Roman" w:hAnsi="Times New Roman" w:eastAsia="黑体"/>
          <w:sz w:val="36"/>
          <w:szCs w:val="36"/>
          <w:lang w:eastAsia="zh-CN"/>
        </w:rPr>
        <w:t>旅居康养中心</w:t>
      </w:r>
      <w:r>
        <w:rPr>
          <w:rFonts w:ascii="Times New Roman" w:hAnsi="Times New Roman" w:eastAsia="黑体"/>
          <w:sz w:val="36"/>
          <w:szCs w:val="36"/>
        </w:rPr>
        <w:t>招聘工作人员岗位简介表</w:t>
      </w:r>
    </w:p>
    <w:p w14:paraId="20DBBED4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52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75"/>
        <w:gridCol w:w="5775"/>
        <w:gridCol w:w="741"/>
        <w:gridCol w:w="1470"/>
        <w:gridCol w:w="1050"/>
        <w:gridCol w:w="1335"/>
        <w:gridCol w:w="2817"/>
      </w:tblGrid>
      <w:tr w14:paraId="378B2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756" w:type="dxa"/>
            <w:vAlign w:val="center"/>
          </w:tcPr>
          <w:p w14:paraId="1EF6873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4976B6D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275" w:type="dxa"/>
            <w:vAlign w:val="center"/>
          </w:tcPr>
          <w:p w14:paraId="72381015">
            <w:pPr>
              <w:jc w:val="center"/>
              <w:rPr>
                <w:rFonts w:hint="default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岗位</w:t>
            </w:r>
          </w:p>
        </w:tc>
        <w:tc>
          <w:tcPr>
            <w:tcW w:w="5775" w:type="dxa"/>
            <w:vAlign w:val="center"/>
          </w:tcPr>
          <w:p w14:paraId="7F19382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741" w:type="dxa"/>
            <w:vAlign w:val="center"/>
          </w:tcPr>
          <w:p w14:paraId="7B2CE70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470" w:type="dxa"/>
            <w:vAlign w:val="center"/>
          </w:tcPr>
          <w:p w14:paraId="5F32B355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050" w:type="dxa"/>
            <w:vAlign w:val="center"/>
          </w:tcPr>
          <w:p w14:paraId="39E15F41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335" w:type="dxa"/>
            <w:vAlign w:val="center"/>
          </w:tcPr>
          <w:p w14:paraId="495C0A9A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1DA3B48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5C7A9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exact"/>
          <w:jc w:val="center"/>
        </w:trPr>
        <w:tc>
          <w:tcPr>
            <w:tcW w:w="756" w:type="dxa"/>
            <w:noWrap/>
            <w:vAlign w:val="center"/>
          </w:tcPr>
          <w:p w14:paraId="3AE93302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65C979F2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护理员领班</w:t>
            </w:r>
          </w:p>
        </w:tc>
        <w:tc>
          <w:tcPr>
            <w:tcW w:w="5775" w:type="dxa"/>
            <w:noWrap/>
            <w:vAlign w:val="center"/>
          </w:tcPr>
          <w:p w14:paraId="0C2F820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团队管理：合理分配护理员工作任务，监督护理服务执行，定期开展工作考核与技能培训；协调处理团队矛盾，提升整体服务质量。</w:t>
            </w:r>
          </w:p>
          <w:p w14:paraId="53228C9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护理计划管理：根据老人身体状况和需求，制定个性化护理计划，组织团队落实执行，并定期评估、动态调整。</w:t>
            </w:r>
          </w:p>
          <w:p w14:paraId="4A6200A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文字与文书能力：文字功底扎实，规范撰写护理记录、护理计划、工作汇报等文书资料；妥善整理、归档护理相关资料，确保信息完整、可追溯。</w:t>
            </w:r>
          </w:p>
          <w:p w14:paraId="4A5C103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应急处理：具备突发事件应对能力，及时处理老人健康突发状况，协调医护资源，保障老人安全。</w:t>
            </w:r>
          </w:p>
          <w:p w14:paraId="64D3A090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5、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其他要求：沟通协调能力强，能与老人、家属及团队高效沟通；工作细致负责，有高度责任心；适应康养中心工作安排与轮班制度。</w:t>
            </w:r>
          </w:p>
          <w:p w14:paraId="2C0DC0B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6、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薪酬2800-6000元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。</w:t>
            </w:r>
          </w:p>
          <w:p w14:paraId="55F11C9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noWrap/>
            <w:vAlign w:val="center"/>
          </w:tcPr>
          <w:p w14:paraId="1F211963">
            <w:pPr>
              <w:jc w:val="center"/>
              <w:rPr>
                <w:rFonts w:hint="eastAsia" w:ascii="Times New Roman" w:hAnsi="Times New Roman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621E8F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女性，</w:t>
            </w:r>
            <w:r>
              <w:rPr>
                <w:rFonts w:hint="eastAsia"/>
              </w:rPr>
              <w:t>35周岁及以下</w:t>
            </w:r>
          </w:p>
          <w:p w14:paraId="021C0CEE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（1990年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050" w:type="dxa"/>
            <w:noWrap/>
            <w:vAlign w:val="center"/>
          </w:tcPr>
          <w:p w14:paraId="7DB5E291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335" w:type="dxa"/>
            <w:noWrap/>
            <w:vAlign w:val="center"/>
          </w:tcPr>
          <w:p w14:paraId="6DB4653F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03CF498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1、资质要求：持有养老护理员职业资格证（至少中级），或具备护士执业资格证书；持有高级护理员证书、心理咨询师证书者优先录用。</w:t>
            </w:r>
          </w:p>
          <w:p w14:paraId="2DC9835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2、经验要求：2 年及以上养老护理工作经验，熟悉老年人生活照料、基础护理操作；1 年及以上护理团队管理经验，有护理计划制定与执行、护理资料整理经验者优先。</w:t>
            </w:r>
          </w:p>
          <w:p w14:paraId="661F84E6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EE4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756" w:type="dxa"/>
            <w:noWrap/>
            <w:vAlign w:val="center"/>
          </w:tcPr>
          <w:p w14:paraId="46D6A6F0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4D1A35AE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厨师</w:t>
            </w:r>
          </w:p>
        </w:tc>
        <w:tc>
          <w:tcPr>
            <w:tcW w:w="5775" w:type="dxa"/>
            <w:noWrap/>
            <w:vAlign w:val="center"/>
          </w:tcPr>
          <w:p w14:paraId="2A74CA6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1、擅长做营养餐。</w:t>
            </w:r>
          </w:p>
          <w:p w14:paraId="58E0594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2、薪酬3200-4800元。</w:t>
            </w:r>
          </w:p>
        </w:tc>
        <w:tc>
          <w:tcPr>
            <w:tcW w:w="741" w:type="dxa"/>
            <w:noWrap/>
            <w:vAlign w:val="center"/>
          </w:tcPr>
          <w:p w14:paraId="7EC5F8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37385F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男性，50</w:t>
            </w:r>
            <w:r>
              <w:rPr>
                <w:rFonts w:hint="eastAsia"/>
              </w:rPr>
              <w:t>周岁及以下</w:t>
            </w:r>
          </w:p>
          <w:p w14:paraId="5A474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050" w:type="dxa"/>
            <w:noWrap/>
            <w:vAlign w:val="center"/>
          </w:tcPr>
          <w:p w14:paraId="7AEDE4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1335" w:type="dxa"/>
            <w:noWrap/>
            <w:vAlign w:val="center"/>
          </w:tcPr>
          <w:p w14:paraId="747E7E6B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6B2D8FAB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70E6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25AA989C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0BD9558F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冷盘厨师</w:t>
            </w:r>
          </w:p>
        </w:tc>
        <w:tc>
          <w:tcPr>
            <w:tcW w:w="5775" w:type="dxa"/>
            <w:noWrap/>
            <w:vAlign w:val="center"/>
          </w:tcPr>
          <w:p w14:paraId="2A29293D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1、擅长做营养餐。</w:t>
            </w:r>
          </w:p>
          <w:p w14:paraId="233B2E1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2、薪酬2900-4600元。</w:t>
            </w:r>
          </w:p>
          <w:p w14:paraId="2F5795F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1" w:type="dxa"/>
            <w:noWrap/>
            <w:vAlign w:val="center"/>
          </w:tcPr>
          <w:p w14:paraId="293F364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01292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男性，50</w:t>
            </w:r>
            <w:r>
              <w:rPr>
                <w:rFonts w:hint="eastAsia"/>
              </w:rPr>
              <w:t>周岁及以下</w:t>
            </w:r>
          </w:p>
          <w:p w14:paraId="23FBB3B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女性，45周岁以下（1990年7月1日后出生）</w:t>
            </w:r>
          </w:p>
        </w:tc>
        <w:tc>
          <w:tcPr>
            <w:tcW w:w="1050" w:type="dxa"/>
            <w:noWrap/>
            <w:vAlign w:val="center"/>
          </w:tcPr>
          <w:p w14:paraId="2ACE9E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2A5C7D71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8C792D6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45718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7F46F5BC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6D3700C5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面案</w:t>
            </w:r>
          </w:p>
        </w:tc>
        <w:tc>
          <w:tcPr>
            <w:tcW w:w="5775" w:type="dxa"/>
            <w:noWrap/>
            <w:vAlign w:val="center"/>
          </w:tcPr>
          <w:p w14:paraId="7A3941D0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1、擅长做北方面食优先。</w:t>
            </w:r>
          </w:p>
          <w:p w14:paraId="0A52186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2、薪酬3100-4700元。</w:t>
            </w:r>
          </w:p>
        </w:tc>
        <w:tc>
          <w:tcPr>
            <w:tcW w:w="741" w:type="dxa"/>
            <w:noWrap/>
            <w:vAlign w:val="center"/>
          </w:tcPr>
          <w:p w14:paraId="27C967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273B87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男性，50</w:t>
            </w:r>
            <w:r>
              <w:rPr>
                <w:rFonts w:hint="eastAsia"/>
              </w:rPr>
              <w:t>周岁及以下</w:t>
            </w:r>
          </w:p>
          <w:p w14:paraId="27B971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女性，45周岁以下（1990年7月1日后出生）</w:t>
            </w:r>
          </w:p>
        </w:tc>
        <w:tc>
          <w:tcPr>
            <w:tcW w:w="1050" w:type="dxa"/>
            <w:noWrap/>
            <w:vAlign w:val="center"/>
          </w:tcPr>
          <w:p w14:paraId="401BAF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7BDB0DDE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6765DD8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5BCBF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238B253B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7FC71276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切配</w:t>
            </w:r>
          </w:p>
        </w:tc>
        <w:tc>
          <w:tcPr>
            <w:tcW w:w="5775" w:type="dxa"/>
            <w:noWrap/>
            <w:vAlign w:val="center"/>
          </w:tcPr>
          <w:p w14:paraId="2768C48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1、有工作经验，优先。</w:t>
            </w:r>
          </w:p>
          <w:p w14:paraId="2F60F42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2、薪酬2800-4400元。</w:t>
            </w:r>
          </w:p>
        </w:tc>
        <w:tc>
          <w:tcPr>
            <w:tcW w:w="741" w:type="dxa"/>
            <w:noWrap/>
            <w:vAlign w:val="center"/>
          </w:tcPr>
          <w:p w14:paraId="172E0F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024871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男性50</w:t>
            </w:r>
            <w:r>
              <w:rPr>
                <w:rFonts w:hint="eastAsia"/>
              </w:rPr>
              <w:t>周岁及以下</w:t>
            </w:r>
          </w:p>
          <w:p w14:paraId="0DE217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女性45周岁以下（1990年7月1日后出生）</w:t>
            </w:r>
          </w:p>
        </w:tc>
        <w:tc>
          <w:tcPr>
            <w:tcW w:w="1050" w:type="dxa"/>
            <w:noWrap/>
            <w:vAlign w:val="center"/>
          </w:tcPr>
          <w:p w14:paraId="6E65EA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4FFAAFAE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354D8D31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有工作经验者优先</w:t>
            </w:r>
          </w:p>
        </w:tc>
      </w:tr>
      <w:tr w14:paraId="1785B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04014D2D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 w14:paraId="341EB1A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评估人员（兼心理咨询）</w:t>
            </w:r>
          </w:p>
        </w:tc>
        <w:tc>
          <w:tcPr>
            <w:tcW w:w="5775" w:type="dxa"/>
            <w:noWrap/>
            <w:vAlign w:val="center"/>
          </w:tcPr>
          <w:p w14:paraId="142A202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  <w:t>具有医学或护理学背景，社会工作证资格证书或养老护理员二级以上资格证书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。</w:t>
            </w:r>
          </w:p>
          <w:p w14:paraId="5A1DB48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2、薪酬2800-5500元。</w:t>
            </w:r>
          </w:p>
        </w:tc>
        <w:tc>
          <w:tcPr>
            <w:tcW w:w="741" w:type="dxa"/>
            <w:noWrap/>
            <w:vAlign w:val="center"/>
          </w:tcPr>
          <w:p w14:paraId="2B832BC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2FC862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女性，40</w:t>
            </w:r>
            <w:r>
              <w:rPr>
                <w:rFonts w:hint="eastAsia"/>
              </w:rPr>
              <w:t>周岁及以下</w:t>
            </w:r>
          </w:p>
          <w:p w14:paraId="46D5D7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（1985年7月1日后出生）</w:t>
            </w:r>
          </w:p>
        </w:tc>
        <w:tc>
          <w:tcPr>
            <w:tcW w:w="1050" w:type="dxa"/>
            <w:noWrap/>
            <w:vAlign w:val="center"/>
          </w:tcPr>
          <w:p w14:paraId="27A12E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335" w:type="dxa"/>
            <w:noWrap/>
            <w:vAlign w:val="center"/>
          </w:tcPr>
          <w:p w14:paraId="60B93E9C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17A1811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有医学或护理学背景。</w:t>
            </w:r>
          </w:p>
          <w:p w14:paraId="2139CC8E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社会工作资格证书或养老护理员二级以上资格证书。</w:t>
            </w:r>
          </w:p>
        </w:tc>
      </w:tr>
      <w:tr w14:paraId="1FEF6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6CA3764B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14:paraId="0A10A3FF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文娱专员</w:t>
            </w:r>
          </w:p>
        </w:tc>
        <w:tc>
          <w:tcPr>
            <w:tcW w:w="5775" w:type="dxa"/>
            <w:noWrap/>
            <w:vAlign w:val="center"/>
          </w:tcPr>
          <w:p w14:paraId="63AB690D"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负责每日培训、休养、康养活动组织。</w:t>
            </w:r>
          </w:p>
          <w:p w14:paraId="78D023BE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撰写策划方案。</w:t>
            </w:r>
          </w:p>
          <w:p w14:paraId="07674D3D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档案归纳管理。</w:t>
            </w:r>
          </w:p>
          <w:p w14:paraId="5263473B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薪酬2700-5000元。</w:t>
            </w:r>
          </w:p>
        </w:tc>
        <w:tc>
          <w:tcPr>
            <w:tcW w:w="741" w:type="dxa"/>
            <w:noWrap/>
            <w:vAlign w:val="center"/>
          </w:tcPr>
          <w:p w14:paraId="54887E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6360D9F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女性，40</w:t>
            </w:r>
            <w:r>
              <w:rPr>
                <w:rFonts w:hint="eastAsia"/>
              </w:rPr>
              <w:t>周岁及以下</w:t>
            </w:r>
          </w:p>
          <w:p w14:paraId="38AE6D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（1985年7月1日后出生）</w:t>
            </w:r>
          </w:p>
        </w:tc>
        <w:tc>
          <w:tcPr>
            <w:tcW w:w="1050" w:type="dxa"/>
            <w:noWrap/>
            <w:vAlign w:val="center"/>
          </w:tcPr>
          <w:p w14:paraId="24AE1EA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335" w:type="dxa"/>
            <w:noWrap/>
            <w:vAlign w:val="center"/>
          </w:tcPr>
          <w:p w14:paraId="28BFCFC8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78FAAF5C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有相关幼师工作经验优先</w:t>
            </w:r>
          </w:p>
        </w:tc>
      </w:tr>
      <w:tr w14:paraId="6F93D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52775251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 w14:paraId="6031A021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服务员</w:t>
            </w:r>
          </w:p>
        </w:tc>
        <w:tc>
          <w:tcPr>
            <w:tcW w:w="5775" w:type="dxa"/>
            <w:noWrap/>
            <w:vAlign w:val="center"/>
          </w:tcPr>
          <w:p w14:paraId="4594894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1、有工作者经验，优先。</w:t>
            </w:r>
          </w:p>
          <w:p w14:paraId="2A80349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2、薪酬2600-3500元。</w:t>
            </w:r>
          </w:p>
        </w:tc>
        <w:tc>
          <w:tcPr>
            <w:tcW w:w="741" w:type="dxa"/>
            <w:noWrap/>
            <w:vAlign w:val="center"/>
          </w:tcPr>
          <w:p w14:paraId="2B1CC88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70" w:type="dxa"/>
            <w:noWrap/>
            <w:vAlign w:val="center"/>
          </w:tcPr>
          <w:p w14:paraId="1535C7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女性，45</w:t>
            </w:r>
            <w:r>
              <w:rPr>
                <w:rFonts w:hint="eastAsia"/>
              </w:rPr>
              <w:t>周岁及以下</w:t>
            </w:r>
          </w:p>
          <w:p w14:paraId="0AAA62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（1980年7月1日后出生）</w:t>
            </w:r>
          </w:p>
        </w:tc>
        <w:tc>
          <w:tcPr>
            <w:tcW w:w="1050" w:type="dxa"/>
            <w:noWrap/>
            <w:vAlign w:val="center"/>
          </w:tcPr>
          <w:p w14:paraId="135F5E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5260A7D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B8BFD09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有客房服务经验的优先</w:t>
            </w:r>
          </w:p>
        </w:tc>
      </w:tr>
    </w:tbl>
    <w:p w14:paraId="3586E7E4">
      <w:pPr>
        <w:spacing w:line="240" w:lineRule="auto"/>
        <w:jc w:val="left"/>
        <w:rPr>
          <w:rFonts w:hint="eastAsia" w:ascii="Times New Roman" w:hAnsi="Times New Roman" w:eastAsia="仿宋_GB2312"/>
          <w:sz w:val="24"/>
          <w:lang w:eastAsia="zh-C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567" w:right="1701" w:bottom="567" w:left="170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AAA2C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0B250F7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68DB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EF4C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8ADEF"/>
    <w:multiLevelType w:val="singleLevel"/>
    <w:tmpl w:val="4CC8AD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0C4910"/>
    <w:multiLevelType w:val="singleLevel"/>
    <w:tmpl w:val="5A0C49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mE1ZDk0NDVjMWE2NDI0M2NkY2ZhY2UxMzNhMmE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EF57501"/>
    <w:rsid w:val="0F09387A"/>
    <w:rsid w:val="0FAD2D0A"/>
    <w:rsid w:val="10AB1770"/>
    <w:rsid w:val="12466AED"/>
    <w:rsid w:val="13D87A68"/>
    <w:rsid w:val="155278A1"/>
    <w:rsid w:val="157D3C19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0EE478D"/>
    <w:rsid w:val="217B02B3"/>
    <w:rsid w:val="21A03E8A"/>
    <w:rsid w:val="222A2892"/>
    <w:rsid w:val="22E749F2"/>
    <w:rsid w:val="23551A04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CE7738F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1B591C"/>
    <w:rsid w:val="505268E2"/>
    <w:rsid w:val="511B51C5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90B7824"/>
    <w:rsid w:val="5A9423EC"/>
    <w:rsid w:val="5AD833FD"/>
    <w:rsid w:val="5B0117E0"/>
    <w:rsid w:val="5B1B2179"/>
    <w:rsid w:val="5B3E6010"/>
    <w:rsid w:val="5BAA651B"/>
    <w:rsid w:val="5BC1557F"/>
    <w:rsid w:val="5BF9069B"/>
    <w:rsid w:val="5C320F24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1D198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335A23"/>
    <w:rsid w:val="70571201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25091A"/>
    <w:rsid w:val="76E515BA"/>
    <w:rsid w:val="78760DAF"/>
    <w:rsid w:val="79102156"/>
    <w:rsid w:val="794730DE"/>
    <w:rsid w:val="79C618C2"/>
    <w:rsid w:val="79CA0E6C"/>
    <w:rsid w:val="7A25215B"/>
    <w:rsid w:val="7A770A97"/>
    <w:rsid w:val="7C5117E4"/>
    <w:rsid w:val="7C6A7D16"/>
    <w:rsid w:val="7C8C5240"/>
    <w:rsid w:val="7C9A3C4E"/>
    <w:rsid w:val="7CAA3A35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3</Pages>
  <Words>1047</Words>
  <Characters>1156</Characters>
  <Lines>2</Lines>
  <Paragraphs>1</Paragraphs>
  <TotalTime>9</TotalTime>
  <ScaleCrop>false</ScaleCrop>
  <LinksUpToDate>false</LinksUpToDate>
  <CharactersWithSpaces>1160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2025-07-23T02:50:23Z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B1FC479AAFE34C1E826FBB53978E1669_13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eyJoZGlkIjoiMjEzYjZhNTk5MzM0ZGIzMjJlNjlmOWIxNDVkYmFiYzkiLCJ1c2VySWQiOiIyNzk0OTY5NTcifQ==</vt:lpwstr>
  </property>
</Properties>
</file>