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91"/>
        <w:gridCol w:w="1031"/>
        <w:gridCol w:w="1326"/>
        <w:gridCol w:w="877"/>
        <w:gridCol w:w="779"/>
        <w:gridCol w:w="790"/>
        <w:gridCol w:w="1086"/>
        <w:gridCol w:w="1086"/>
        <w:gridCol w:w="1142"/>
        <w:gridCol w:w="943"/>
        <w:gridCol w:w="992"/>
        <w:gridCol w:w="953"/>
        <w:gridCol w:w="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43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附件1</w:t>
            </w:r>
          </w:p>
          <w:tbl>
            <w:tblPr>
              <w:tblStyle w:val="4"/>
              <w:tblW w:w="13809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429"/>
              <w:gridCol w:w="1663"/>
              <w:gridCol w:w="2053"/>
              <w:gridCol w:w="975"/>
              <w:gridCol w:w="622"/>
              <w:gridCol w:w="540"/>
              <w:gridCol w:w="684"/>
              <w:gridCol w:w="849"/>
              <w:gridCol w:w="785"/>
              <w:gridCol w:w="2123"/>
              <w:gridCol w:w="773"/>
              <w:gridCol w:w="1627"/>
              <w:gridCol w:w="68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740" w:hRule="atLeast"/>
              </w:trPr>
              <w:tc>
                <w:tcPr>
                  <w:tcW w:w="138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ascii="方正小标宋简体" w:hAnsi="方正小标宋简体" w:eastAsia="方正小标宋简体" w:cs="方正小标宋简体"/>
                      <w:b/>
                      <w:bCs/>
                      <w:i w:val="0"/>
                      <w:iCs w:val="0"/>
                      <w:color w:val="000000"/>
                      <w:sz w:val="44"/>
                      <w:szCs w:val="44"/>
                      <w:u w:val="none"/>
                    </w:rPr>
                  </w:pPr>
                  <w:bookmarkStart w:id="0" w:name="_GoBack"/>
                  <w:r>
                    <w:rPr>
                      <w:rFonts w:hint="default" w:ascii="方正小标宋简体" w:hAnsi="方正小标宋简体" w:eastAsia="方正小标宋简体" w:cs="方正小标宋简体"/>
                      <w:b/>
                      <w:bCs/>
                      <w:i w:val="0"/>
                      <w:iCs w:val="0"/>
                      <w:color w:val="000000"/>
                      <w:kern w:val="0"/>
                      <w:sz w:val="44"/>
                      <w:szCs w:val="44"/>
                      <w:u w:val="none"/>
                      <w:lang w:val="en-US" w:eastAsia="zh-CN" w:bidi="ar"/>
                    </w:rPr>
                    <w:t>2025年耒阳市事业单位公开选聘工作人员报考</w:t>
                  </w:r>
                  <w:bookmarkEnd w:id="0"/>
                  <w:r>
                    <w:rPr>
                      <w:rFonts w:hint="default" w:ascii="方正小标宋简体" w:hAnsi="方正小标宋简体" w:eastAsia="方正小标宋简体" w:cs="方正小标宋简体"/>
                      <w:b/>
                      <w:bCs/>
                      <w:i w:val="0"/>
                      <w:iCs w:val="0"/>
                      <w:color w:val="000000"/>
                      <w:kern w:val="0"/>
                      <w:sz w:val="44"/>
                      <w:szCs w:val="44"/>
                      <w:u w:val="none"/>
                      <w:lang w:val="en-US" w:eastAsia="zh-CN" w:bidi="ar"/>
                    </w:rPr>
                    <w:t>岗位计划与条件一览表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报考岗位主管部门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岗位类别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单位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性质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选聘计划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性别要求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年龄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要求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最低学历要求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专业要求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最低服务年限</w:t>
                  </w: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其他要求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耒阳市谢维俊烈士故居管理处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中共耒阳市委党史研究室（耒阳市地方志编纂室）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文史哲大类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中共耒阳市委党校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中共耒阳市委党校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会计学；财务管理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具有初级会计及以上职称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耒阳市机关事务资产服务站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耒阳市机关事务和接待中心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工商管理类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耒阳市机关事务资产服务站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会计学；审计学；财务管理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耒阳市机构编制事务中心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中共耒阳市委机构编制委员会办公室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耒阳市机构编制事务中心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耒阳市预防青少年违法犯罪服务中心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中国共产主义青年团耒阳市委员会委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5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耒阳市纪委监委事务中心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中共耒阳市纪律检查委员会 耒阳市监察委员会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计算机类；电子信息类；法学类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中共党员（含中共预备党员）；符合新进纪检监察系统的要求；进入方式为事业单位公开招聘人员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5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耒阳市纪委监委事务中心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计算机类；电子信息类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中共党员（含中共预备党员）；符合新进纪检监察系统的要求；进入方式为事业单位公开招聘人员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耒阳市人大代表服务中心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耒阳市人大常委会办公室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中国语言文学类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耒阳市老干部服务中心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中共耒阳市委组织部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财政学；经济学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耒阳市国有企业资产服务中心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耒阳市财政局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财政学；经济学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要求学士及以上学位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耒阳市政府和社会资本合作事务中心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财政学；经济学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要求学士及以上学位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耒阳市财政预算编制服务中心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财政学；经济学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要求学士及以上学位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耒阳市财政信息网络中心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要求学士及以上学位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耒阳市财政投资评审服务中心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耒阳市财政局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工程造价；工程审计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要求学士及以上学位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耒阳市就业服务中心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耒阳市人力资源和社会保障局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耒阳市园林绿化事务中心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耒阳市城市管理局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耒阳市固体废弃物处置事务中心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环境工程；环境科学与工程；环境科学；环境生态工程；环保设备工程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耒阳市固体废弃物处置事务中心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会计学；审计学；财务管理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耒阳市价格认证中心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耒阳市发展和改革局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中国语言文学类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5年</w:t>
                  </w: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耒阳市价格认证中心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法学类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5年</w:t>
                  </w: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耒阳市价格认证中心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工商管理类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5年</w:t>
                  </w: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耒阳市价格认证中心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财政、经济、贸易类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5年</w:t>
                  </w: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耒阳市重点项目建设事务中心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5年</w:t>
                  </w: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耒阳市重点项目建设事务中心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管理科学与工程类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5年</w:t>
                  </w: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耒阳市融媒体中心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耒阳市融媒体中心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耒阳市融媒体中心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耒阳市融媒体中心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美术学类；设计学类；艺术设计类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耒阳市农机事务中心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耒阳市农业农村局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农业工程；农业机械化工程；农业机械化及其自动化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耒阳市农机事务中心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中国语言文学类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耒阳市卫生专业技术人才培训中心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耒阳市卫生健康局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会计学；会计硕士；工商管理；财务管理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耒阳市卫生专业技术人才培训中心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中国语言文学类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耒阳市精神病医院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差额事业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中国语言文学类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耒阳市人民医院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差额事业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新闻学；传播学；新闻与传播硕士；广播电视学；网络与新媒体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耒阳市全民健身服务中心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耒阳市文化旅游广电体育局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体育学类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耒阳市人民来信来访事务中心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耒阳市信访局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耒阳市人民来信来访事务中心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耒阳市公路建设养护中心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耒阳市交通运输局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交通运输规划与管理；交通基础设施管理工程；交通运输；道路桥梁工程技术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耒阳市交通建设质量安全监督站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耒阳市交通运输局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汉语言文学；秘书学；新闻学；档案学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耒阳市交通建设质量安全监督站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土建类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耒阳市投资促进事务中心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耒阳市商务局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耒阳市市场服务中心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中国语言文学类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耒阳市市场服务中心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工商管理类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乡镇基层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5747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2025年耒阳市乡镇基层岗位选岗计划与条件一览表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4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选岗岗位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选聘单位主管部门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选聘计划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耒阳市亮源乡农业综合服务中心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耒阳市亮源乡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耒阳市亮源乡便民服务中心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   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耒阳市南京镇便民服务中心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耒阳市南京镇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耒阳市南京镇农业综合服务中心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耒阳市南阳镇农业综合服务中心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耒阳市南阳镇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耒阳市南阳镇社会事业综合服务中心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耒阳市南阳镇便民服务中心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耒阳市太平圩乡农业综合服务中心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耒阳市太平圩乡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耒阳市太平圩乡社会事业综合服务中心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耒阳市东湖圩镇农业综合服务中心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耒阳市东湖圩镇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耒阳市东湖圩镇社会事务综合服务中心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 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耒阳市坛下乡农业综合服务中心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耒阳市坛下乡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耒阳市坛下乡便民服务中心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耒阳市马水镇农业综合服务中心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5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  <w:widowControl/>
        <w:shd w:val="clear" w:color="auto" w:fill="FFFFFF"/>
        <w:spacing w:line="560" w:lineRule="exact"/>
        <w:jc w:val="both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3"/>
        <w:widowControl/>
        <w:shd w:val="clear" w:color="auto" w:fill="FFFFFF"/>
        <w:spacing w:line="560" w:lineRule="exact"/>
        <w:jc w:val="center"/>
        <w:rPr>
          <w:rFonts w:hint="eastAsia" w:ascii="方正仿宋简体" w:hAnsi="方正仿宋简体" w:eastAsia="方正仿宋简体" w:cs="方正仿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介 绍 信</w:t>
      </w:r>
    </w:p>
    <w:p>
      <w:pPr>
        <w:pStyle w:val="3"/>
        <w:widowControl/>
        <w:shd w:val="clear" w:color="auto" w:fill="FFFFFF"/>
        <w:spacing w:line="560" w:lineRule="exact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</w:p>
    <w:p>
      <w:pPr>
        <w:pStyle w:val="3"/>
        <w:widowControl/>
        <w:shd w:val="clear" w:color="auto" w:fill="FFFFFF"/>
        <w:spacing w:line="560" w:lineRule="exact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市选聘办：</w:t>
      </w:r>
    </w:p>
    <w:p>
      <w:pPr>
        <w:pStyle w:val="3"/>
        <w:widowControl/>
        <w:shd w:val="clear" w:color="auto" w:fill="FFFFFF"/>
        <w:spacing w:line="560" w:lineRule="exact"/>
        <w:ind w:firstLine="640" w:firstLineChars="200"/>
        <w:jc w:val="both"/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兹介绍我单位职工__________到你处参加</w:t>
      </w:r>
      <w:r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202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5</w:t>
      </w:r>
      <w:r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年耒阳市事业单位公开选聘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工作人员考试报名，请予接洽。</w:t>
      </w:r>
    </w:p>
    <w:p>
      <w:pPr>
        <w:pStyle w:val="3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</w:p>
    <w:p>
      <w:pPr>
        <w:pStyle w:val="3"/>
        <w:widowControl/>
        <w:shd w:val="clear" w:color="auto" w:fill="FFFFFF"/>
        <w:spacing w:line="560" w:lineRule="exact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</w:p>
    <w:p>
      <w:pPr>
        <w:pStyle w:val="3"/>
        <w:widowControl/>
        <w:shd w:val="clear" w:color="auto" w:fill="FFFFFF"/>
        <w:spacing w:line="560" w:lineRule="exact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</w:p>
    <w:p>
      <w:pPr>
        <w:pStyle w:val="3"/>
        <w:widowControl/>
        <w:shd w:val="clear" w:color="auto" w:fill="FFFFFF"/>
        <w:spacing w:line="560" w:lineRule="exact"/>
        <w:jc w:val="right"/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 xml:space="preserve">主管部门负责人签名：          单位负责人签名：  </w:t>
      </w:r>
    </w:p>
    <w:p>
      <w:pPr>
        <w:pStyle w:val="3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 xml:space="preserve">       单位盖章                    单位盖章</w:t>
      </w:r>
    </w:p>
    <w:p>
      <w:pPr>
        <w:pStyle w:val="3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</w:p>
    <w:p>
      <w:pPr>
        <w:pStyle w:val="3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 xml:space="preserve">     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tbl>
      <w:tblPr>
        <w:tblStyle w:val="4"/>
        <w:tblW w:w="9681" w:type="dxa"/>
        <w:tblInd w:w="-6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16"/>
        <w:gridCol w:w="222"/>
        <w:gridCol w:w="222"/>
        <w:gridCol w:w="222"/>
        <w:gridCol w:w="256"/>
        <w:gridCol w:w="307"/>
        <w:gridCol w:w="330"/>
        <w:gridCol w:w="362"/>
        <w:gridCol w:w="362"/>
        <w:gridCol w:w="255"/>
        <w:gridCol w:w="287"/>
        <w:gridCol w:w="413"/>
        <w:gridCol w:w="439"/>
        <w:gridCol w:w="519"/>
        <w:gridCol w:w="507"/>
        <w:gridCol w:w="427"/>
        <w:gridCol w:w="324"/>
        <w:gridCol w:w="80"/>
        <w:gridCol w:w="473"/>
        <w:gridCol w:w="478"/>
        <w:gridCol w:w="318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6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widowControl/>
              <w:shd w:val="clear" w:color="auto" w:fill="FFFFFF"/>
              <w:spacing w:line="560" w:lineRule="exact"/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</w:rPr>
              <w:t>附件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2025年耒阳市事业单位公开选聘工作人员报名登记表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38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3" w:type="dxa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　                                             编号: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5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2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2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51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　编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846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毕业学校及时间</w:t>
            </w:r>
          </w:p>
        </w:tc>
        <w:tc>
          <w:tcPr>
            <w:tcW w:w="29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2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8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报考方式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888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29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本人承诺所提供的材料真实有效，符合选聘岗位所需资格条件。如有弄虚作假，承诺自动放弃考试资格。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报名人签名</w:t>
            </w:r>
            <w:r>
              <w:rPr>
                <w:rStyle w:val="7"/>
                <w:lang w:val="en-US" w:eastAsia="zh-CN" w:bidi="ar"/>
              </w:rPr>
              <w:t xml:space="preserve">：  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年     月     日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   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52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1" w:type="dxa"/>
            <w:gridSpan w:val="2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注：1．填写内容要真实，如发现弄虚作假，取消报考资格。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2．“学习经历”自进入初中起填写，“主要工作经历”要注明任职起始时间。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NzQ4OTFhZTg2YzAxZjY5YWIwNGExZjk3ZDZlMmIifQ=="/>
  </w:docVars>
  <w:rsids>
    <w:rsidRoot w:val="50FE57F9"/>
    <w:rsid w:val="5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斗门区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2025-07-09T03:24:00Z</dcterms:created>
  <dc:creator>Aileen Liu</dc:creator>
  <cp:lastModifiedBy>Aileen Liu</cp:lastModifiedBy>
  <dcterms:modified xsi:type="dcterms:W3CDTF">2025-07-09T03:26:19Z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578E2DC50FEB45F69B9F3FBE1513F5D0_11</vt:lpwstr>
  </property>
</Properties>
</file>