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79D10">
      <w:pPr>
        <w:tabs>
          <w:tab w:val="left" w:pos="1680"/>
        </w:tabs>
        <w:spacing w:line="590" w:lineRule="exact"/>
        <w:jc w:val="both"/>
        <w:rPr>
          <w:rFonts w:hint="eastAsia" w:ascii="宋体" w:hAnsi="宋体" w:eastAsia="方正小标宋_GBK" w:cs="方正小标宋_GBK"/>
          <w:snapToGrid w:val="0"/>
          <w:color w:val="000000"/>
          <w:kern w:val="0"/>
          <w:sz w:val="44"/>
          <w:szCs w:val="44"/>
          <w:lang w:val="en-US" w:eastAsia="zh-CN"/>
        </w:rPr>
      </w:pPr>
      <w:r>
        <w:rPr>
          <w:rFonts w:hint="eastAsia" w:ascii="宋体" w:hAnsi="宋体" w:eastAsia="方正仿宋简体" w:cs="方正仿宋简体"/>
          <w:b/>
          <w:bCs/>
          <w:sz w:val="33"/>
          <w:szCs w:val="33"/>
          <w:highlight w:val="none"/>
          <w:lang w:val="en-US" w:eastAsia="zh-CN"/>
        </w:rPr>
        <w:t>附件1</w:t>
      </w:r>
    </w:p>
    <w:p w14:paraId="74781BDD">
      <w:pPr>
        <w:spacing w:line="590" w:lineRule="exact"/>
        <w:jc w:val="center"/>
        <w:rPr>
          <w:rFonts w:hint="eastAsia" w:ascii="宋体" w:hAnsi="宋体" w:eastAsia="方正小标宋简体" w:cs="方正小标宋简体"/>
          <w:snapToGrid w:val="0"/>
          <w:color w:val="auto"/>
          <w:kern w:val="0"/>
          <w:sz w:val="44"/>
          <w:szCs w:val="44"/>
          <w:lang w:val="en-US" w:eastAsia="zh-CN"/>
        </w:rPr>
      </w:pPr>
      <w:r>
        <w:rPr>
          <w:rFonts w:hint="eastAsia" w:ascii="宋体" w:hAnsi="宋体" w:eastAsia="方正小标宋简体" w:cs="方正小标宋简体"/>
          <w:snapToGrid w:val="0"/>
          <w:color w:val="000000"/>
          <w:kern w:val="0"/>
          <w:sz w:val="44"/>
          <w:szCs w:val="44"/>
          <w:lang w:val="en-US" w:eastAsia="zh-CN"/>
        </w:rPr>
        <w:t>雁江区国有企业公</w:t>
      </w:r>
      <w:r>
        <w:rPr>
          <w:rFonts w:hint="eastAsia" w:ascii="宋体" w:hAnsi="宋体" w:eastAsia="方正小标宋简体" w:cs="方正小标宋简体"/>
          <w:snapToGrid w:val="0"/>
          <w:color w:val="auto"/>
          <w:kern w:val="0"/>
          <w:sz w:val="44"/>
          <w:szCs w:val="44"/>
          <w:lang w:val="en-US" w:eastAsia="zh-CN"/>
        </w:rPr>
        <w:t>开招聘人员岗位表</w:t>
      </w:r>
    </w:p>
    <w:p w14:paraId="530C06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方正小标宋简体" w:cs="方正小标宋简体"/>
          <w:snapToGrid w:val="0"/>
          <w:color w:val="auto"/>
          <w:kern w:val="0"/>
          <w:sz w:val="44"/>
          <w:szCs w:val="44"/>
          <w:lang w:val="en-US" w:eastAsia="zh-CN"/>
        </w:rPr>
      </w:pPr>
    </w:p>
    <w:tbl>
      <w:tblPr>
        <w:tblStyle w:val="4"/>
        <w:tblW w:w="50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96"/>
        <w:gridCol w:w="827"/>
        <w:gridCol w:w="819"/>
        <w:gridCol w:w="790"/>
        <w:gridCol w:w="768"/>
        <w:gridCol w:w="1023"/>
        <w:gridCol w:w="5016"/>
        <w:gridCol w:w="4961"/>
      </w:tblGrid>
      <w:tr w14:paraId="35C5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tblHeader/>
          <w:jc w:val="center"/>
        </w:trPr>
        <w:tc>
          <w:tcPr>
            <w:tcW w:w="759" w:type="dxa"/>
            <w:noWrap w:val="0"/>
            <w:tcMar>
              <w:top w:w="0" w:type="dxa"/>
              <w:left w:w="28" w:type="dxa"/>
              <w:bottom w:w="0" w:type="dxa"/>
              <w:right w:w="28" w:type="dxa"/>
            </w:tcMar>
            <w:vAlign w:val="center"/>
          </w:tcPr>
          <w:p w14:paraId="34FBB35C">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宋体" w:hAnsi="宋体" w:eastAsia="方正黑体_GBK" w:cs="方正黑体_GBK"/>
                <w:snapToGrid w:val="0"/>
                <w:sz w:val="30"/>
                <w:szCs w:val="30"/>
                <w:highlight w:val="none"/>
              </w:rPr>
            </w:pPr>
            <w:r>
              <w:rPr>
                <w:rFonts w:hint="eastAsia" w:ascii="宋体" w:hAnsi="宋体" w:eastAsia="方正黑体_GBK" w:cs="方正黑体_GBK"/>
                <w:snapToGrid w:val="0"/>
                <w:sz w:val="30"/>
                <w:szCs w:val="30"/>
                <w:highlight w:val="none"/>
              </w:rPr>
              <w:t>序号</w:t>
            </w:r>
          </w:p>
        </w:tc>
        <w:tc>
          <w:tcPr>
            <w:tcW w:w="796" w:type="dxa"/>
            <w:noWrap w:val="0"/>
            <w:tcMar>
              <w:top w:w="0" w:type="dxa"/>
              <w:left w:w="28" w:type="dxa"/>
              <w:bottom w:w="0" w:type="dxa"/>
              <w:right w:w="28" w:type="dxa"/>
            </w:tcMar>
            <w:vAlign w:val="center"/>
          </w:tcPr>
          <w:p w14:paraId="6DDAFA18">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宋体" w:hAnsi="宋体" w:eastAsia="方正黑体_GBK" w:cs="方正黑体_GBK"/>
                <w:snapToGrid w:val="0"/>
                <w:sz w:val="30"/>
                <w:szCs w:val="30"/>
                <w:highlight w:val="none"/>
                <w:lang w:eastAsia="zh-CN"/>
              </w:rPr>
            </w:pPr>
            <w:r>
              <w:rPr>
                <w:rFonts w:hint="eastAsia" w:ascii="宋体" w:hAnsi="宋体" w:eastAsia="方正黑体_GBK" w:cs="方正黑体_GBK"/>
                <w:snapToGrid w:val="0"/>
                <w:sz w:val="30"/>
                <w:szCs w:val="30"/>
                <w:highlight w:val="none"/>
                <w:lang w:eastAsia="zh-CN"/>
              </w:rPr>
              <w:t>公司</w:t>
            </w:r>
          </w:p>
        </w:tc>
        <w:tc>
          <w:tcPr>
            <w:tcW w:w="827" w:type="dxa"/>
            <w:noWrap w:val="0"/>
            <w:tcMar>
              <w:top w:w="0" w:type="dxa"/>
              <w:left w:w="28" w:type="dxa"/>
              <w:bottom w:w="0" w:type="dxa"/>
              <w:right w:w="28" w:type="dxa"/>
            </w:tcMar>
            <w:vAlign w:val="center"/>
          </w:tcPr>
          <w:p w14:paraId="23A12158">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宋体" w:hAnsi="宋体" w:eastAsia="方正黑体_GBK" w:cs="方正黑体_GBK"/>
                <w:snapToGrid w:val="0"/>
                <w:sz w:val="30"/>
                <w:szCs w:val="30"/>
                <w:highlight w:val="none"/>
              </w:rPr>
            </w:pPr>
            <w:r>
              <w:rPr>
                <w:rFonts w:hint="eastAsia" w:ascii="宋体" w:hAnsi="宋体" w:eastAsia="方正黑体_GBK" w:cs="方正黑体_GBK"/>
                <w:snapToGrid w:val="0"/>
                <w:sz w:val="30"/>
                <w:szCs w:val="30"/>
                <w:highlight w:val="none"/>
              </w:rPr>
              <w:t>岗位</w:t>
            </w:r>
          </w:p>
        </w:tc>
        <w:tc>
          <w:tcPr>
            <w:tcW w:w="819" w:type="dxa"/>
            <w:noWrap w:val="0"/>
            <w:tcMar>
              <w:top w:w="0" w:type="dxa"/>
              <w:left w:w="28" w:type="dxa"/>
              <w:bottom w:w="0" w:type="dxa"/>
              <w:right w:w="28" w:type="dxa"/>
            </w:tcMar>
            <w:vAlign w:val="center"/>
          </w:tcPr>
          <w:p w14:paraId="08BB3D9F">
            <w:pPr>
              <w:keepNext w:val="0"/>
              <w:keepLines w:val="0"/>
              <w:suppressLineNumbers w:val="0"/>
              <w:overflowPunct w:val="0"/>
              <w:adjustRightInd w:val="0"/>
              <w:spacing w:before="0" w:beforeAutospacing="0" w:after="0" w:afterAutospacing="0" w:line="400" w:lineRule="exact"/>
              <w:ind w:left="0" w:right="0"/>
              <w:jc w:val="center"/>
              <w:rPr>
                <w:rFonts w:hint="eastAsia" w:ascii="宋体" w:hAnsi="宋体" w:eastAsia="方正黑体_GBK" w:cs="方正黑体_GBK"/>
                <w:snapToGrid w:val="0"/>
                <w:sz w:val="30"/>
                <w:szCs w:val="30"/>
                <w:highlight w:val="none"/>
              </w:rPr>
            </w:pPr>
            <w:r>
              <w:rPr>
                <w:rFonts w:hint="eastAsia" w:ascii="宋体" w:hAnsi="宋体" w:eastAsia="方正黑体_GBK" w:cs="方正黑体_GBK"/>
                <w:snapToGrid w:val="0"/>
                <w:sz w:val="30"/>
                <w:szCs w:val="30"/>
                <w:highlight w:val="none"/>
              </w:rPr>
              <w:t>招聘</w:t>
            </w:r>
          </w:p>
          <w:p w14:paraId="04D91D9C">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宋体" w:hAnsi="宋体" w:eastAsia="方正黑体_GBK" w:cs="方正黑体_GBK"/>
                <w:snapToGrid w:val="0"/>
                <w:sz w:val="30"/>
                <w:szCs w:val="30"/>
                <w:highlight w:val="none"/>
                <w:lang w:val="en-US" w:eastAsia="zh-CN"/>
              </w:rPr>
            </w:pPr>
            <w:r>
              <w:rPr>
                <w:rFonts w:hint="eastAsia" w:ascii="宋体" w:hAnsi="宋体" w:eastAsia="方正黑体_GBK" w:cs="方正黑体_GBK"/>
                <w:snapToGrid w:val="0"/>
                <w:sz w:val="30"/>
                <w:szCs w:val="30"/>
                <w:highlight w:val="none"/>
                <w:lang w:val="en-US" w:eastAsia="zh-CN"/>
              </w:rPr>
              <w:t>数量</w:t>
            </w:r>
          </w:p>
        </w:tc>
        <w:tc>
          <w:tcPr>
            <w:tcW w:w="790" w:type="dxa"/>
            <w:noWrap w:val="0"/>
            <w:tcMar>
              <w:top w:w="0" w:type="dxa"/>
              <w:left w:w="28" w:type="dxa"/>
              <w:bottom w:w="0" w:type="dxa"/>
              <w:right w:w="28" w:type="dxa"/>
            </w:tcMar>
            <w:vAlign w:val="center"/>
          </w:tcPr>
          <w:p w14:paraId="550784B2">
            <w:pPr>
              <w:keepNext w:val="0"/>
              <w:keepLines w:val="0"/>
              <w:suppressLineNumbers w:val="0"/>
              <w:overflowPunct w:val="0"/>
              <w:adjustRightInd w:val="0"/>
              <w:spacing w:before="0" w:beforeAutospacing="0" w:after="0" w:afterAutospacing="0" w:line="400" w:lineRule="exact"/>
              <w:ind w:left="0" w:leftChars="0" w:right="0" w:rightChars="0"/>
              <w:jc w:val="center"/>
              <w:rPr>
                <w:rFonts w:hint="default" w:ascii="宋体" w:hAnsi="宋体" w:eastAsia="方正黑体_GBK" w:cs="方正黑体_GBK"/>
                <w:snapToGrid w:val="0"/>
                <w:sz w:val="30"/>
                <w:szCs w:val="30"/>
                <w:highlight w:val="none"/>
                <w:lang w:val="en-US" w:eastAsia="zh-CN"/>
              </w:rPr>
            </w:pPr>
            <w:r>
              <w:rPr>
                <w:rFonts w:hint="eastAsia" w:ascii="宋体" w:hAnsi="宋体" w:eastAsia="方正黑体_GBK" w:cs="方正黑体_GBK"/>
                <w:snapToGrid w:val="0"/>
                <w:sz w:val="30"/>
                <w:szCs w:val="30"/>
                <w:highlight w:val="none"/>
                <w:lang w:val="en-US" w:eastAsia="zh-CN"/>
              </w:rPr>
              <w:t>年龄</w:t>
            </w:r>
          </w:p>
        </w:tc>
        <w:tc>
          <w:tcPr>
            <w:tcW w:w="768" w:type="dxa"/>
            <w:noWrap w:val="0"/>
            <w:tcMar>
              <w:top w:w="0" w:type="dxa"/>
              <w:left w:w="28" w:type="dxa"/>
              <w:bottom w:w="0" w:type="dxa"/>
              <w:right w:w="28" w:type="dxa"/>
            </w:tcMar>
            <w:vAlign w:val="center"/>
          </w:tcPr>
          <w:p w14:paraId="5409D450">
            <w:pPr>
              <w:keepNext w:val="0"/>
              <w:keepLines w:val="0"/>
              <w:suppressLineNumbers w:val="0"/>
              <w:overflowPunct w:val="0"/>
              <w:adjustRightInd w:val="0"/>
              <w:spacing w:before="0" w:beforeAutospacing="0" w:after="0" w:afterAutospacing="0" w:line="400" w:lineRule="exact"/>
              <w:ind w:left="0" w:leftChars="0" w:right="0" w:rightChars="0"/>
              <w:jc w:val="center"/>
              <w:rPr>
                <w:rFonts w:hint="default" w:ascii="宋体" w:hAnsi="宋体" w:eastAsia="方正黑体_GBK" w:cs="方正黑体_GBK"/>
                <w:snapToGrid w:val="0"/>
                <w:sz w:val="30"/>
                <w:szCs w:val="30"/>
                <w:highlight w:val="none"/>
                <w:lang w:val="en-US" w:eastAsia="zh-CN"/>
              </w:rPr>
            </w:pPr>
            <w:r>
              <w:rPr>
                <w:rFonts w:hint="eastAsia" w:ascii="宋体" w:hAnsi="宋体" w:eastAsia="方正黑体_GBK" w:cs="方正黑体_GBK"/>
                <w:snapToGrid w:val="0"/>
                <w:sz w:val="30"/>
                <w:szCs w:val="30"/>
                <w:highlight w:val="none"/>
                <w:lang w:eastAsia="zh-CN"/>
              </w:rPr>
              <w:t>学历学位</w:t>
            </w:r>
            <w:r>
              <w:rPr>
                <w:rFonts w:hint="eastAsia" w:ascii="宋体" w:hAnsi="宋体" w:eastAsia="方正黑体_GBK" w:cs="方正黑体_GBK"/>
                <w:snapToGrid w:val="0"/>
                <w:sz w:val="30"/>
                <w:szCs w:val="30"/>
                <w:highlight w:val="none"/>
                <w:lang w:val="en-US" w:eastAsia="zh-CN"/>
              </w:rPr>
              <w:t>要求</w:t>
            </w:r>
          </w:p>
        </w:tc>
        <w:tc>
          <w:tcPr>
            <w:tcW w:w="1023" w:type="dxa"/>
            <w:noWrap w:val="0"/>
            <w:tcMar>
              <w:top w:w="0" w:type="dxa"/>
              <w:left w:w="28" w:type="dxa"/>
              <w:bottom w:w="0" w:type="dxa"/>
              <w:right w:w="28" w:type="dxa"/>
            </w:tcMar>
            <w:vAlign w:val="center"/>
          </w:tcPr>
          <w:p w14:paraId="35BF86E2">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宋体" w:hAnsi="宋体" w:eastAsia="方正黑体_GBK" w:cs="方正黑体_GBK"/>
                <w:snapToGrid w:val="0"/>
                <w:sz w:val="30"/>
                <w:szCs w:val="30"/>
                <w:highlight w:val="none"/>
                <w:lang w:eastAsia="zh-CN"/>
              </w:rPr>
            </w:pPr>
            <w:r>
              <w:rPr>
                <w:rFonts w:hint="eastAsia" w:ascii="宋体" w:hAnsi="宋体" w:eastAsia="方正黑体_GBK" w:cs="方正黑体_GBK"/>
                <w:snapToGrid w:val="0"/>
                <w:sz w:val="30"/>
                <w:szCs w:val="30"/>
                <w:highlight w:val="none"/>
              </w:rPr>
              <w:t>专业</w:t>
            </w:r>
            <w:r>
              <w:rPr>
                <w:rFonts w:hint="eastAsia" w:ascii="宋体" w:hAnsi="宋体" w:eastAsia="方正黑体_GBK" w:cs="方正黑体_GBK"/>
                <w:snapToGrid w:val="0"/>
                <w:sz w:val="30"/>
                <w:szCs w:val="30"/>
                <w:highlight w:val="none"/>
                <w:lang w:eastAsia="zh-CN"/>
              </w:rPr>
              <w:t>要求</w:t>
            </w:r>
          </w:p>
        </w:tc>
        <w:tc>
          <w:tcPr>
            <w:tcW w:w="5016" w:type="dxa"/>
            <w:noWrap w:val="0"/>
            <w:tcMar>
              <w:top w:w="0" w:type="dxa"/>
              <w:left w:w="28" w:type="dxa"/>
              <w:bottom w:w="0" w:type="dxa"/>
              <w:right w:w="28" w:type="dxa"/>
            </w:tcMar>
            <w:vAlign w:val="center"/>
          </w:tcPr>
          <w:p w14:paraId="1A438E9E">
            <w:pPr>
              <w:keepNext w:val="0"/>
              <w:keepLines w:val="0"/>
              <w:suppressLineNumbers w:val="0"/>
              <w:overflowPunct w:val="0"/>
              <w:adjustRightInd w:val="0"/>
              <w:spacing w:before="0" w:beforeAutospacing="0" w:after="0" w:afterAutospacing="0" w:line="400" w:lineRule="exact"/>
              <w:ind w:left="0" w:leftChars="0" w:right="0" w:rightChars="0"/>
              <w:jc w:val="center"/>
              <w:rPr>
                <w:rFonts w:hint="default" w:ascii="宋体" w:hAnsi="宋体" w:eastAsia="方正黑体_GBK" w:cs="方正黑体_GBK"/>
                <w:snapToGrid w:val="0"/>
                <w:sz w:val="30"/>
                <w:szCs w:val="30"/>
                <w:highlight w:val="none"/>
                <w:lang w:val="en-US"/>
              </w:rPr>
            </w:pPr>
            <w:r>
              <w:rPr>
                <w:rFonts w:hint="eastAsia" w:ascii="宋体" w:hAnsi="宋体" w:eastAsia="方正黑体_GBK" w:cs="方正黑体_GBK"/>
                <w:snapToGrid w:val="0"/>
                <w:sz w:val="30"/>
                <w:szCs w:val="30"/>
                <w:highlight w:val="none"/>
                <w:lang w:val="en-US" w:eastAsia="zh-CN"/>
              </w:rPr>
              <w:t>工作经历及专业技能要求</w:t>
            </w:r>
          </w:p>
        </w:tc>
        <w:tc>
          <w:tcPr>
            <w:tcW w:w="4961" w:type="dxa"/>
            <w:noWrap w:val="0"/>
            <w:tcMar>
              <w:top w:w="0" w:type="dxa"/>
              <w:left w:w="28" w:type="dxa"/>
              <w:bottom w:w="0" w:type="dxa"/>
              <w:right w:w="28" w:type="dxa"/>
            </w:tcMar>
            <w:vAlign w:val="center"/>
          </w:tcPr>
          <w:p w14:paraId="2B06A9D4">
            <w:pPr>
              <w:keepNext w:val="0"/>
              <w:keepLines w:val="0"/>
              <w:suppressLineNumbers w:val="0"/>
              <w:overflowPunct w:val="0"/>
              <w:adjustRightInd w:val="0"/>
              <w:spacing w:before="0" w:beforeAutospacing="0" w:after="0" w:afterAutospacing="0" w:line="400" w:lineRule="exact"/>
              <w:ind w:left="0" w:leftChars="0" w:right="0" w:rightChars="0"/>
              <w:jc w:val="center"/>
              <w:rPr>
                <w:rFonts w:hint="default" w:ascii="宋体" w:hAnsi="宋体" w:eastAsia="方正黑体_GBK" w:cs="方正黑体_GBK"/>
                <w:snapToGrid w:val="0"/>
                <w:sz w:val="30"/>
                <w:szCs w:val="30"/>
                <w:highlight w:val="none"/>
                <w:lang w:val="en-US" w:eastAsia="zh-CN"/>
              </w:rPr>
            </w:pPr>
            <w:r>
              <w:rPr>
                <w:rFonts w:hint="eastAsia" w:ascii="宋体" w:hAnsi="宋体" w:eastAsia="方正黑体_GBK" w:cs="方正黑体_GBK"/>
                <w:snapToGrid w:val="0"/>
                <w:sz w:val="30"/>
                <w:szCs w:val="30"/>
                <w:highlight w:val="none"/>
                <w:lang w:val="en-US" w:eastAsia="zh-CN"/>
              </w:rPr>
              <w:t>岗位职责</w:t>
            </w:r>
          </w:p>
        </w:tc>
      </w:tr>
      <w:tr w14:paraId="3C05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59" w:type="dxa"/>
            <w:noWrap w:val="0"/>
            <w:tcMar>
              <w:top w:w="0" w:type="dxa"/>
              <w:left w:w="28" w:type="dxa"/>
              <w:bottom w:w="0" w:type="dxa"/>
              <w:right w:w="28" w:type="dxa"/>
            </w:tcMar>
            <w:vAlign w:val="center"/>
          </w:tcPr>
          <w:p w14:paraId="2813D483">
            <w:pPr>
              <w:keepNext w:val="0"/>
              <w:keepLines w:val="0"/>
              <w:suppressLineNumbers w:val="0"/>
              <w:overflowPunct w:val="0"/>
              <w:adjustRightInd w:val="0"/>
              <w:spacing w:before="0" w:beforeAutospacing="0" w:after="0" w:afterAutospacing="0" w:line="360" w:lineRule="exact"/>
              <w:ind w:left="0" w:leftChars="0" w:right="0" w:rightChars="0"/>
              <w:jc w:val="center"/>
              <w:rPr>
                <w:rFonts w:hint="eastAsia"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1</w:t>
            </w:r>
          </w:p>
        </w:tc>
        <w:tc>
          <w:tcPr>
            <w:tcW w:w="796" w:type="dxa"/>
            <w:noWrap w:val="0"/>
            <w:tcMar>
              <w:top w:w="0" w:type="dxa"/>
              <w:left w:w="28" w:type="dxa"/>
              <w:bottom w:w="0" w:type="dxa"/>
              <w:right w:w="28" w:type="dxa"/>
            </w:tcMar>
            <w:vAlign w:val="center"/>
          </w:tcPr>
          <w:p w14:paraId="6E0EFBF4">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瑞达产投集团</w:t>
            </w:r>
          </w:p>
        </w:tc>
        <w:tc>
          <w:tcPr>
            <w:tcW w:w="827" w:type="dxa"/>
            <w:noWrap w:val="0"/>
            <w:tcMar>
              <w:top w:w="0" w:type="dxa"/>
              <w:left w:w="28" w:type="dxa"/>
              <w:bottom w:w="0" w:type="dxa"/>
              <w:right w:w="28" w:type="dxa"/>
            </w:tcMar>
            <w:vAlign w:val="center"/>
          </w:tcPr>
          <w:p w14:paraId="62063F8F">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融资管理部</w:t>
            </w:r>
          </w:p>
          <w:p w14:paraId="4A9A339C">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融资经理岗</w:t>
            </w:r>
          </w:p>
        </w:tc>
        <w:tc>
          <w:tcPr>
            <w:tcW w:w="819" w:type="dxa"/>
            <w:noWrap w:val="0"/>
            <w:tcMar>
              <w:top w:w="0" w:type="dxa"/>
              <w:left w:w="28" w:type="dxa"/>
              <w:bottom w:w="0" w:type="dxa"/>
              <w:right w:w="28" w:type="dxa"/>
            </w:tcMar>
            <w:vAlign w:val="center"/>
          </w:tcPr>
          <w:p w14:paraId="5F208749">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2</w:t>
            </w:r>
          </w:p>
        </w:tc>
        <w:tc>
          <w:tcPr>
            <w:tcW w:w="790" w:type="dxa"/>
            <w:noWrap w:val="0"/>
            <w:tcMar>
              <w:top w:w="0" w:type="dxa"/>
              <w:left w:w="28" w:type="dxa"/>
              <w:bottom w:w="0" w:type="dxa"/>
              <w:right w:w="28" w:type="dxa"/>
            </w:tcMar>
            <w:vAlign w:val="center"/>
          </w:tcPr>
          <w:p w14:paraId="3D577193">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40岁及以下</w:t>
            </w:r>
          </w:p>
        </w:tc>
        <w:tc>
          <w:tcPr>
            <w:tcW w:w="768" w:type="dxa"/>
            <w:noWrap w:val="0"/>
            <w:tcMar>
              <w:top w:w="0" w:type="dxa"/>
              <w:left w:w="28" w:type="dxa"/>
              <w:bottom w:w="0" w:type="dxa"/>
              <w:right w:w="28" w:type="dxa"/>
            </w:tcMar>
            <w:vAlign w:val="center"/>
          </w:tcPr>
          <w:p w14:paraId="4B863187">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本科学历及以上，学位不限</w:t>
            </w:r>
          </w:p>
        </w:tc>
        <w:tc>
          <w:tcPr>
            <w:tcW w:w="1023" w:type="dxa"/>
            <w:noWrap w:val="0"/>
            <w:tcMar>
              <w:top w:w="0" w:type="dxa"/>
              <w:left w:w="28" w:type="dxa"/>
              <w:bottom w:w="0" w:type="dxa"/>
              <w:right w:w="28" w:type="dxa"/>
            </w:tcMar>
            <w:vAlign w:val="center"/>
          </w:tcPr>
          <w:p w14:paraId="37C708F6">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财务管理、会计学、金融学、经济学、工商管理等相关专业</w:t>
            </w:r>
          </w:p>
        </w:tc>
        <w:tc>
          <w:tcPr>
            <w:tcW w:w="5016" w:type="dxa"/>
            <w:noWrap w:val="0"/>
            <w:tcMar>
              <w:top w:w="0" w:type="dxa"/>
              <w:left w:w="28" w:type="dxa"/>
              <w:bottom w:w="0" w:type="dxa"/>
              <w:right w:w="28" w:type="dxa"/>
            </w:tcMar>
            <w:vAlign w:val="center"/>
          </w:tcPr>
          <w:p w14:paraId="7EB1512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1.熟练掌握融资流程和专项业务流程，具有财务建模、剖析能力，有较强的金融产品设计能力，能配合金融机构设计融资模式；</w:t>
            </w:r>
          </w:p>
          <w:p w14:paraId="25C034E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2.拥有1年及以上银行、基金、信托、证券、国企投融资、财务等相关工作经历；</w:t>
            </w:r>
          </w:p>
          <w:p w14:paraId="60F6FF5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3.具备较好的职业道德，有责任心，沟通协调能力，谈吐大方；</w:t>
            </w:r>
          </w:p>
          <w:p w14:paraId="0E5659E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4.中共党员、研究生、有国企从业经历者、拥有较丰富的融资渠道和业内人脉关系者可适当放宽年龄、专业等要求。</w:t>
            </w:r>
          </w:p>
        </w:tc>
        <w:tc>
          <w:tcPr>
            <w:tcW w:w="4961" w:type="dxa"/>
            <w:noWrap w:val="0"/>
            <w:tcMar>
              <w:top w:w="0" w:type="dxa"/>
              <w:left w:w="28" w:type="dxa"/>
              <w:bottom w:w="0" w:type="dxa"/>
              <w:right w:w="28" w:type="dxa"/>
            </w:tcMar>
            <w:vAlign w:val="center"/>
          </w:tcPr>
          <w:p w14:paraId="44CE03D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1.协助部门领导与金融机构/非金融机构、政府等单位的联络、接洽，建立广泛的信息来源渠道和良好的合作关系；</w:t>
            </w:r>
          </w:p>
          <w:p w14:paraId="4E0E204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2.向银行等金融机构提供、收集、整理、分析、报送融资项目资料并在融资项目落地后完成与之相对应的汇报等工作；</w:t>
            </w:r>
          </w:p>
          <w:p w14:paraId="432404D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3.协助、参与银行类融资商务谈判，归纳拟稿谈判内容并存档；</w:t>
            </w:r>
          </w:p>
          <w:p w14:paraId="5C657E5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 xml:space="preserve">4.协助具体融资工作报送申请、跟踪、审批等工作；                             </w:t>
            </w:r>
          </w:p>
          <w:p w14:paraId="4F29ABD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5.完成部分融资主体培育工作。</w:t>
            </w:r>
          </w:p>
        </w:tc>
      </w:tr>
      <w:tr w14:paraId="3BC3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0" w:hRule="atLeast"/>
          <w:jc w:val="center"/>
        </w:trPr>
        <w:tc>
          <w:tcPr>
            <w:tcW w:w="759" w:type="dxa"/>
            <w:noWrap w:val="0"/>
            <w:tcMar>
              <w:top w:w="0" w:type="dxa"/>
              <w:left w:w="28" w:type="dxa"/>
              <w:bottom w:w="0" w:type="dxa"/>
              <w:right w:w="28" w:type="dxa"/>
            </w:tcMar>
            <w:vAlign w:val="center"/>
          </w:tcPr>
          <w:p w14:paraId="4E722F64">
            <w:pPr>
              <w:keepNext w:val="0"/>
              <w:keepLines w:val="0"/>
              <w:suppressLineNumbers w:val="0"/>
              <w:overflowPunct w:val="0"/>
              <w:adjustRightInd w:val="0"/>
              <w:spacing w:before="0" w:beforeAutospacing="0" w:after="0" w:afterAutospacing="0" w:line="360" w:lineRule="exact"/>
              <w:ind w:left="0" w:leftChars="0" w:right="0" w:rightChars="0"/>
              <w:jc w:val="center"/>
              <w:rPr>
                <w:rFonts w:hint="eastAsia"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2</w:t>
            </w:r>
          </w:p>
        </w:tc>
        <w:tc>
          <w:tcPr>
            <w:tcW w:w="796" w:type="dxa"/>
            <w:noWrap w:val="0"/>
            <w:tcMar>
              <w:top w:w="0" w:type="dxa"/>
              <w:left w:w="28" w:type="dxa"/>
              <w:bottom w:w="0" w:type="dxa"/>
              <w:right w:w="28" w:type="dxa"/>
            </w:tcMar>
            <w:vAlign w:val="center"/>
          </w:tcPr>
          <w:p w14:paraId="0A12320B">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瑞达产投集团</w:t>
            </w:r>
          </w:p>
        </w:tc>
        <w:tc>
          <w:tcPr>
            <w:tcW w:w="827" w:type="dxa"/>
            <w:noWrap w:val="0"/>
            <w:tcMar>
              <w:top w:w="0" w:type="dxa"/>
              <w:left w:w="28" w:type="dxa"/>
              <w:bottom w:w="0" w:type="dxa"/>
              <w:right w:w="28" w:type="dxa"/>
            </w:tcMar>
            <w:vAlign w:val="center"/>
          </w:tcPr>
          <w:p w14:paraId="51010858">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能源投资公司项目管理岗</w:t>
            </w:r>
          </w:p>
        </w:tc>
        <w:tc>
          <w:tcPr>
            <w:tcW w:w="819" w:type="dxa"/>
            <w:noWrap w:val="0"/>
            <w:tcMar>
              <w:top w:w="0" w:type="dxa"/>
              <w:left w:w="28" w:type="dxa"/>
              <w:bottom w:w="0" w:type="dxa"/>
              <w:right w:w="28" w:type="dxa"/>
            </w:tcMar>
            <w:vAlign w:val="center"/>
          </w:tcPr>
          <w:p w14:paraId="473AA2AF">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1</w:t>
            </w:r>
          </w:p>
        </w:tc>
        <w:tc>
          <w:tcPr>
            <w:tcW w:w="790" w:type="dxa"/>
            <w:noWrap w:val="0"/>
            <w:tcMar>
              <w:top w:w="0" w:type="dxa"/>
              <w:left w:w="28" w:type="dxa"/>
              <w:bottom w:w="0" w:type="dxa"/>
              <w:right w:w="28" w:type="dxa"/>
            </w:tcMar>
            <w:vAlign w:val="center"/>
          </w:tcPr>
          <w:p w14:paraId="20944003">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kern w:val="2"/>
                <w:sz w:val="21"/>
                <w:szCs w:val="21"/>
                <w:highlight w:val="none"/>
                <w:lang w:val="en-US" w:eastAsia="zh-CN" w:bidi="ar-SA"/>
              </w:rPr>
              <w:t>45岁及以下</w:t>
            </w:r>
          </w:p>
        </w:tc>
        <w:tc>
          <w:tcPr>
            <w:tcW w:w="768" w:type="dxa"/>
            <w:noWrap w:val="0"/>
            <w:tcMar>
              <w:top w:w="0" w:type="dxa"/>
              <w:left w:w="28" w:type="dxa"/>
              <w:bottom w:w="0" w:type="dxa"/>
              <w:right w:w="28" w:type="dxa"/>
            </w:tcMar>
            <w:vAlign w:val="center"/>
          </w:tcPr>
          <w:p w14:paraId="35578E59">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本科学历及以上，学位不限</w:t>
            </w:r>
          </w:p>
        </w:tc>
        <w:tc>
          <w:tcPr>
            <w:tcW w:w="1023" w:type="dxa"/>
            <w:noWrap w:val="0"/>
            <w:tcMar>
              <w:top w:w="0" w:type="dxa"/>
              <w:left w:w="28" w:type="dxa"/>
              <w:bottom w:w="0" w:type="dxa"/>
              <w:right w:w="28" w:type="dxa"/>
            </w:tcMar>
            <w:vAlign w:val="center"/>
          </w:tcPr>
          <w:p w14:paraId="6A16E0E9">
            <w:pPr>
              <w:pStyle w:val="2"/>
              <w:ind w:left="0" w:leftChars="0" w:firstLine="0" w:firstLineChars="0"/>
              <w:jc w:val="center"/>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能源经济管理、工商管理、工程管理等相关专业</w:t>
            </w:r>
          </w:p>
        </w:tc>
        <w:tc>
          <w:tcPr>
            <w:tcW w:w="5016" w:type="dxa"/>
            <w:noWrap w:val="0"/>
            <w:tcMar>
              <w:top w:w="0" w:type="dxa"/>
              <w:left w:w="28" w:type="dxa"/>
              <w:bottom w:w="0" w:type="dxa"/>
              <w:right w:w="28" w:type="dxa"/>
            </w:tcMar>
            <w:vAlign w:val="center"/>
          </w:tcPr>
          <w:p w14:paraId="616D6CD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1.具</w:t>
            </w:r>
            <w:r>
              <w:rPr>
                <w:rFonts w:hint="eastAsia" w:ascii="宋体" w:hAnsi="宋体" w:eastAsia="方正仿宋_GBK" w:cs="方正仿宋_GBK"/>
                <w:color w:val="auto"/>
                <w:kern w:val="2"/>
                <w:sz w:val="21"/>
                <w:szCs w:val="21"/>
                <w:highlight w:val="none"/>
                <w:lang w:val="en-US" w:eastAsia="zh-CN" w:bidi="ar-SA"/>
              </w:rPr>
              <w:t>有5年及</w:t>
            </w:r>
            <w:r>
              <w:rPr>
                <w:rFonts w:hint="eastAsia" w:ascii="宋体" w:hAnsi="宋体" w:eastAsia="方正仿宋_GBK" w:cs="方正仿宋_GBK"/>
                <w:sz w:val="21"/>
                <w:szCs w:val="21"/>
                <w:highlight w:val="none"/>
                <w:lang w:val="en-US" w:eastAsia="zh-CN"/>
              </w:rPr>
              <w:t>以上相关领域的管理工作经历；</w:t>
            </w:r>
          </w:p>
          <w:p w14:paraId="4DDD356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2.了解国内外天然气资源评价与开发动态，能熟练运用办公软件（如Word，Excel，PowerPoint等）；</w:t>
            </w:r>
          </w:p>
          <w:p w14:paraId="5269940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3.具备较强的组织协调、团队管理和决策能力，能够高效整合资源；</w:t>
            </w:r>
          </w:p>
          <w:p w14:paraId="5657B0D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4.持有相关特种设备作业人员证书、压力容器证和气瓶充装证、安全员资格证等人员优先；</w:t>
            </w:r>
          </w:p>
          <w:p w14:paraId="52BCBE2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5.职业健康体检合格，非色盲、色弱，无恐高、噪声敏感、高温作业禁忌等职业健康限制；</w:t>
            </w:r>
          </w:p>
          <w:p w14:paraId="76E52F6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6.中共党员、研究生、有国企从业经历者可适当放宽专业、工作年限等要求。</w:t>
            </w:r>
          </w:p>
        </w:tc>
        <w:tc>
          <w:tcPr>
            <w:tcW w:w="4961" w:type="dxa"/>
            <w:noWrap w:val="0"/>
            <w:tcMar>
              <w:top w:w="0" w:type="dxa"/>
              <w:left w:w="28" w:type="dxa"/>
              <w:bottom w:w="0" w:type="dxa"/>
              <w:right w:w="28" w:type="dxa"/>
            </w:tcMar>
            <w:vAlign w:val="center"/>
          </w:tcPr>
          <w:p w14:paraId="5D97CD7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1.参与项目前期规划，制定项目计划，跟进项目评估与复盘；</w:t>
            </w:r>
          </w:p>
          <w:p w14:paraId="1073DBD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2.负责内外协调，风险与合规管理工作；</w:t>
            </w:r>
          </w:p>
          <w:p w14:paraId="048C974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3.定期向管理层汇报进度、风险及成果；</w:t>
            </w:r>
          </w:p>
          <w:p w14:paraId="2D9FFA4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4.参与公司战略规划，提供项目管理经验支持新业务拓展；</w:t>
            </w:r>
          </w:p>
          <w:p w14:paraId="18BA1B7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5.负责项目技术服务工作和维护、跟进及拓展工作；</w:t>
            </w:r>
          </w:p>
          <w:p w14:paraId="0EDAAE6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6.负责推动团队流程优化，沉淀管理模板（如进度表、风险清单等）。</w:t>
            </w:r>
          </w:p>
        </w:tc>
      </w:tr>
      <w:tr w14:paraId="0EFF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5" w:hRule="atLeast"/>
          <w:jc w:val="center"/>
        </w:trPr>
        <w:tc>
          <w:tcPr>
            <w:tcW w:w="759" w:type="dxa"/>
            <w:noWrap w:val="0"/>
            <w:tcMar>
              <w:top w:w="0" w:type="dxa"/>
              <w:left w:w="28" w:type="dxa"/>
              <w:bottom w:w="0" w:type="dxa"/>
              <w:right w:w="28" w:type="dxa"/>
            </w:tcMar>
            <w:vAlign w:val="center"/>
          </w:tcPr>
          <w:p w14:paraId="7D37A2A6">
            <w:pPr>
              <w:keepNext w:val="0"/>
              <w:keepLines w:val="0"/>
              <w:suppressLineNumbers w:val="0"/>
              <w:overflowPunct w:val="0"/>
              <w:adjustRightInd w:val="0"/>
              <w:spacing w:before="0" w:beforeAutospacing="0" w:after="0" w:afterAutospacing="0" w:line="360" w:lineRule="exact"/>
              <w:ind w:left="0" w:right="0"/>
              <w:jc w:val="center"/>
              <w:rPr>
                <w:rFonts w:hint="default" w:ascii="宋体" w:hAnsi="宋体" w:eastAsia="宋体" w:cs="宋体"/>
                <w:snapToGrid w:val="0"/>
                <w:sz w:val="18"/>
                <w:szCs w:val="18"/>
                <w:highlight w:val="none"/>
                <w:lang w:val="en-US" w:eastAsia="zh-CN"/>
              </w:rPr>
            </w:pPr>
            <w:r>
              <w:rPr>
                <w:rFonts w:hint="eastAsia" w:ascii="宋体" w:hAnsi="宋体" w:eastAsia="宋体" w:cs="宋体"/>
                <w:snapToGrid w:val="0"/>
                <w:sz w:val="18"/>
                <w:szCs w:val="18"/>
                <w:highlight w:val="none"/>
                <w:lang w:val="en-US" w:eastAsia="zh-CN"/>
              </w:rPr>
              <w:t>3</w:t>
            </w:r>
          </w:p>
        </w:tc>
        <w:tc>
          <w:tcPr>
            <w:tcW w:w="796" w:type="dxa"/>
            <w:noWrap w:val="0"/>
            <w:tcMar>
              <w:top w:w="0" w:type="dxa"/>
              <w:left w:w="28" w:type="dxa"/>
              <w:bottom w:w="0" w:type="dxa"/>
              <w:right w:w="28" w:type="dxa"/>
            </w:tcMar>
            <w:vAlign w:val="center"/>
          </w:tcPr>
          <w:p w14:paraId="66086A57">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瑞达产投集团</w:t>
            </w:r>
          </w:p>
        </w:tc>
        <w:tc>
          <w:tcPr>
            <w:tcW w:w="827" w:type="dxa"/>
            <w:noWrap w:val="0"/>
            <w:tcMar>
              <w:top w:w="0" w:type="dxa"/>
              <w:left w:w="28" w:type="dxa"/>
              <w:bottom w:w="0" w:type="dxa"/>
              <w:right w:w="28" w:type="dxa"/>
            </w:tcMar>
            <w:vAlign w:val="center"/>
          </w:tcPr>
          <w:p w14:paraId="0408E047">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苌弘建筑公司劳资管理岗</w:t>
            </w:r>
          </w:p>
        </w:tc>
        <w:tc>
          <w:tcPr>
            <w:tcW w:w="819" w:type="dxa"/>
            <w:noWrap w:val="0"/>
            <w:tcMar>
              <w:top w:w="0" w:type="dxa"/>
              <w:left w:w="28" w:type="dxa"/>
              <w:bottom w:w="0" w:type="dxa"/>
              <w:right w:w="28" w:type="dxa"/>
            </w:tcMar>
            <w:vAlign w:val="center"/>
          </w:tcPr>
          <w:p w14:paraId="41D1BA23">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1</w:t>
            </w:r>
          </w:p>
        </w:tc>
        <w:tc>
          <w:tcPr>
            <w:tcW w:w="790" w:type="dxa"/>
            <w:noWrap w:val="0"/>
            <w:tcMar>
              <w:top w:w="0" w:type="dxa"/>
              <w:left w:w="28" w:type="dxa"/>
              <w:bottom w:w="0" w:type="dxa"/>
              <w:right w:w="28" w:type="dxa"/>
            </w:tcMar>
            <w:vAlign w:val="center"/>
          </w:tcPr>
          <w:p w14:paraId="36D3F091">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45岁及以下</w:t>
            </w:r>
          </w:p>
        </w:tc>
        <w:tc>
          <w:tcPr>
            <w:tcW w:w="768" w:type="dxa"/>
            <w:noWrap w:val="0"/>
            <w:tcMar>
              <w:top w:w="0" w:type="dxa"/>
              <w:left w:w="28" w:type="dxa"/>
              <w:bottom w:w="0" w:type="dxa"/>
              <w:right w:w="28" w:type="dxa"/>
            </w:tcMar>
            <w:vAlign w:val="center"/>
          </w:tcPr>
          <w:p w14:paraId="679EA34E">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本科学历及以上，学位不限</w:t>
            </w:r>
          </w:p>
        </w:tc>
        <w:tc>
          <w:tcPr>
            <w:tcW w:w="1023" w:type="dxa"/>
            <w:noWrap w:val="0"/>
            <w:tcMar>
              <w:top w:w="0" w:type="dxa"/>
              <w:left w:w="28" w:type="dxa"/>
              <w:bottom w:w="0" w:type="dxa"/>
              <w:right w:w="28" w:type="dxa"/>
            </w:tcMar>
            <w:vAlign w:val="center"/>
          </w:tcPr>
          <w:p w14:paraId="0DAC54ED">
            <w:pPr>
              <w:pStyle w:val="2"/>
              <w:ind w:left="0" w:leftChars="0" w:firstLine="0" w:firstLineChars="0"/>
              <w:jc w:val="center"/>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专业不限</w:t>
            </w:r>
          </w:p>
        </w:tc>
        <w:tc>
          <w:tcPr>
            <w:tcW w:w="5016" w:type="dxa"/>
            <w:noWrap w:val="0"/>
            <w:tcMar>
              <w:top w:w="0" w:type="dxa"/>
              <w:left w:w="28" w:type="dxa"/>
              <w:bottom w:w="0" w:type="dxa"/>
              <w:right w:w="28" w:type="dxa"/>
            </w:tcMar>
            <w:vAlign w:val="center"/>
          </w:tcPr>
          <w:p w14:paraId="1144D03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1.具有3年及以上在建筑、市政、路桥、水电、安装等工程项目上专职从事劳资管理的工作经验；</w:t>
            </w:r>
          </w:p>
          <w:p w14:paraId="67E983C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2.熟悉国家及地方劳动法律法规，了解建筑行业用工特点，熟练掌握《保障农民工工资支付条例》要求；</w:t>
            </w:r>
          </w:p>
          <w:p w14:paraId="2764E20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3.熟练掌握项目人员薪酬核算、社保公积金申报缴纳、劳动合同管理、考勤统计等实务操作技能；</w:t>
            </w:r>
          </w:p>
          <w:p w14:paraId="210A7A4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4.具备较强的数据处理能力和办公软件（如Word，Excel，PowerPoint等）应用能力；</w:t>
            </w:r>
          </w:p>
          <w:p w14:paraId="6C27757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5.工作严谨细致，责任心强，原则性强，能应对复杂的劳资纠纷和数据核算工作；</w:t>
            </w:r>
          </w:p>
          <w:p w14:paraId="5D84F20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6.了解建筑项目施工流程，能结合项目进度协调用工计划；</w:t>
            </w:r>
          </w:p>
          <w:p w14:paraId="41DE5C8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7.中共党员、研究生、有大型国企项目劳资管理经验者可适当放宽年龄、专业等要求。</w:t>
            </w:r>
          </w:p>
        </w:tc>
        <w:tc>
          <w:tcPr>
            <w:tcW w:w="4961" w:type="dxa"/>
            <w:noWrap w:val="0"/>
            <w:tcMar>
              <w:top w:w="0" w:type="dxa"/>
              <w:left w:w="28" w:type="dxa"/>
              <w:bottom w:w="0" w:type="dxa"/>
              <w:right w:w="28" w:type="dxa"/>
            </w:tcMar>
            <w:vAlign w:val="center"/>
          </w:tcPr>
          <w:p w14:paraId="03F8505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1.负责项目人员的入职登记、信息档案建立与更新，确保人员信息准确完整；</w:t>
            </w:r>
          </w:p>
          <w:p w14:paraId="1373522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2.负责员工考勤统计（含请假、加班、旷工等），结合项目施工时间制定考勤规则，确保考勤数据真实有效；</w:t>
            </w:r>
          </w:p>
          <w:p w14:paraId="382B710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3.编制劳资相关报表（如人员结构表、工资发放表、社保缴费表等），为公司决策提供数据支持；</w:t>
            </w:r>
          </w:p>
          <w:p w14:paraId="0286008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4.严格落实农民工实名制管理，建立并维护农民工花名册、考勤记录、工资支付台账，监督分包单位通过农民工工资专用账户按时足额支付工资；</w:t>
            </w:r>
          </w:p>
          <w:p w14:paraId="76CBDB0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5.解答员工劳资政策咨询，处理工伤事故申报、工伤认定及理赔流程，协助处理劳资问题；</w:t>
            </w:r>
          </w:p>
          <w:p w14:paraId="152BA96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6.确保项目劳资工作合规，准备审计检查资料，应对劳动监察部门的检查，整理提交用工合规性材料。</w:t>
            </w:r>
          </w:p>
        </w:tc>
      </w:tr>
      <w:tr w14:paraId="5F9D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jc w:val="center"/>
        </w:trPr>
        <w:tc>
          <w:tcPr>
            <w:tcW w:w="759" w:type="dxa"/>
            <w:noWrap w:val="0"/>
            <w:tcMar>
              <w:top w:w="0" w:type="dxa"/>
              <w:left w:w="28" w:type="dxa"/>
              <w:bottom w:w="0" w:type="dxa"/>
              <w:right w:w="28" w:type="dxa"/>
            </w:tcMar>
            <w:vAlign w:val="center"/>
          </w:tcPr>
          <w:p w14:paraId="1FDE5031">
            <w:pPr>
              <w:keepNext w:val="0"/>
              <w:keepLines w:val="0"/>
              <w:suppressLineNumbers w:val="0"/>
              <w:overflowPunct w:val="0"/>
              <w:adjustRightInd w:val="0"/>
              <w:spacing w:before="0" w:beforeAutospacing="0" w:after="0" w:afterAutospacing="0" w:line="360" w:lineRule="exact"/>
              <w:ind w:left="0" w:right="0"/>
              <w:jc w:val="center"/>
              <w:rPr>
                <w:rFonts w:hint="default" w:ascii="宋体" w:hAnsi="宋体" w:eastAsia="宋体" w:cs="宋体"/>
                <w:snapToGrid w:val="0"/>
                <w:sz w:val="18"/>
                <w:szCs w:val="18"/>
                <w:highlight w:val="none"/>
                <w:lang w:val="en-US" w:eastAsia="zh-CN"/>
              </w:rPr>
            </w:pPr>
            <w:r>
              <w:rPr>
                <w:rFonts w:hint="eastAsia" w:ascii="宋体" w:hAnsi="宋体" w:eastAsia="宋体" w:cs="宋体"/>
                <w:snapToGrid w:val="0"/>
                <w:sz w:val="18"/>
                <w:szCs w:val="18"/>
                <w:highlight w:val="none"/>
                <w:lang w:val="en-US" w:eastAsia="zh-CN"/>
              </w:rPr>
              <w:t>4</w:t>
            </w:r>
          </w:p>
        </w:tc>
        <w:tc>
          <w:tcPr>
            <w:tcW w:w="796" w:type="dxa"/>
            <w:noWrap w:val="0"/>
            <w:tcMar>
              <w:top w:w="0" w:type="dxa"/>
              <w:left w:w="28" w:type="dxa"/>
              <w:bottom w:w="0" w:type="dxa"/>
              <w:right w:w="28" w:type="dxa"/>
            </w:tcMar>
            <w:vAlign w:val="center"/>
          </w:tcPr>
          <w:p w14:paraId="1B6AE107">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瑞达产投集团</w:t>
            </w:r>
          </w:p>
        </w:tc>
        <w:tc>
          <w:tcPr>
            <w:tcW w:w="827" w:type="dxa"/>
            <w:noWrap w:val="0"/>
            <w:tcMar>
              <w:top w:w="0" w:type="dxa"/>
              <w:left w:w="28" w:type="dxa"/>
              <w:bottom w:w="0" w:type="dxa"/>
              <w:right w:w="28" w:type="dxa"/>
            </w:tcMar>
            <w:vAlign w:val="center"/>
          </w:tcPr>
          <w:p w14:paraId="17EA1C78">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苌弘建筑公司项目管理岗</w:t>
            </w:r>
          </w:p>
        </w:tc>
        <w:tc>
          <w:tcPr>
            <w:tcW w:w="819" w:type="dxa"/>
            <w:noWrap w:val="0"/>
            <w:tcMar>
              <w:top w:w="0" w:type="dxa"/>
              <w:left w:w="28" w:type="dxa"/>
              <w:bottom w:w="0" w:type="dxa"/>
              <w:right w:w="28" w:type="dxa"/>
            </w:tcMar>
            <w:vAlign w:val="center"/>
          </w:tcPr>
          <w:p w14:paraId="6B97A778">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2</w:t>
            </w:r>
          </w:p>
        </w:tc>
        <w:tc>
          <w:tcPr>
            <w:tcW w:w="790" w:type="dxa"/>
            <w:noWrap w:val="0"/>
            <w:tcMar>
              <w:top w:w="0" w:type="dxa"/>
              <w:left w:w="28" w:type="dxa"/>
              <w:bottom w:w="0" w:type="dxa"/>
              <w:right w:w="28" w:type="dxa"/>
            </w:tcMar>
            <w:vAlign w:val="center"/>
          </w:tcPr>
          <w:p w14:paraId="058A3CB5">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45岁及以下</w:t>
            </w:r>
          </w:p>
        </w:tc>
        <w:tc>
          <w:tcPr>
            <w:tcW w:w="768" w:type="dxa"/>
            <w:noWrap w:val="0"/>
            <w:tcMar>
              <w:top w:w="0" w:type="dxa"/>
              <w:left w:w="28" w:type="dxa"/>
              <w:bottom w:w="0" w:type="dxa"/>
              <w:right w:w="28" w:type="dxa"/>
            </w:tcMar>
            <w:vAlign w:val="center"/>
          </w:tcPr>
          <w:p w14:paraId="70A30707">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本科学历及以上，学位不限</w:t>
            </w:r>
          </w:p>
        </w:tc>
        <w:tc>
          <w:tcPr>
            <w:tcW w:w="1023" w:type="dxa"/>
            <w:noWrap w:val="0"/>
            <w:tcMar>
              <w:top w:w="0" w:type="dxa"/>
              <w:left w:w="28" w:type="dxa"/>
              <w:bottom w:w="0" w:type="dxa"/>
              <w:right w:w="28" w:type="dxa"/>
            </w:tcMar>
            <w:vAlign w:val="center"/>
          </w:tcPr>
          <w:p w14:paraId="2322499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土木工程、工程管理、建筑工程技术、市政工程、结构工程、安全工程等相关专业</w:t>
            </w:r>
          </w:p>
        </w:tc>
        <w:tc>
          <w:tcPr>
            <w:tcW w:w="5016" w:type="dxa"/>
            <w:noWrap w:val="0"/>
            <w:tcMar>
              <w:top w:w="0" w:type="dxa"/>
              <w:left w:w="28" w:type="dxa"/>
              <w:bottom w:w="0" w:type="dxa"/>
              <w:right w:w="28" w:type="dxa"/>
            </w:tcMar>
            <w:vAlign w:val="center"/>
          </w:tcPr>
          <w:p w14:paraId="37A16E7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1.具有5年及以上工程项目施工现场管理的实践经验，能独立负责项目现场技术管理工作；</w:t>
            </w:r>
          </w:p>
          <w:p w14:paraId="6CECF33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2.持有市政专业高级职称/一级建造师执业资格证书，或建筑工程专业中级职称/二级建造师及以上执业资格证书；</w:t>
            </w:r>
          </w:p>
          <w:p w14:paraId="0BABBCF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3.熟悉建设领域相关技术规范、政策文件及行业要求，具备快速适应各类工程领域的能力；</w:t>
            </w:r>
          </w:p>
          <w:p w14:paraId="5D192E0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4.掌握项目施工工艺流程、技术规范、质量标准和安全管理规定；</w:t>
            </w:r>
          </w:p>
          <w:p w14:paraId="5AD24AF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5.具备较强的现场组织协调、问题解决能力和应急处理能力，能有效管理施工队伍；</w:t>
            </w:r>
          </w:p>
          <w:p w14:paraId="584963A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6.熟练识读施工图纸，能独立完成工程量核算和技术交底；</w:t>
            </w:r>
          </w:p>
          <w:p w14:paraId="441CC2B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7.能熟练操作CAD制图和办公软件（如Word，Excel，PowerPoint等）；</w:t>
            </w:r>
          </w:p>
          <w:p w14:paraId="3463B82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8.中共党员、研究生、有大型国企项目管理经验者可适当放宽年龄、专业等要求。</w:t>
            </w:r>
          </w:p>
        </w:tc>
        <w:tc>
          <w:tcPr>
            <w:tcW w:w="4961" w:type="dxa"/>
            <w:noWrap w:val="0"/>
            <w:tcMar>
              <w:top w:w="0" w:type="dxa"/>
              <w:left w:w="28" w:type="dxa"/>
              <w:bottom w:w="0" w:type="dxa"/>
              <w:right w:w="28" w:type="dxa"/>
            </w:tcMar>
            <w:vAlign w:val="center"/>
          </w:tcPr>
          <w:p w14:paraId="0DD7B11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1.负责所辖施工区域的现场日常管理工作，包括进度、质量、安全、文明施工等；</w:t>
            </w:r>
          </w:p>
          <w:p w14:paraId="1EA64C4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2.负责编写施工组织计划以及各类专项方案，根据施工图纸和计划，组织协调施工队伍、材料、机械等资源，确保工程按计划推进；</w:t>
            </w:r>
          </w:p>
          <w:p w14:paraId="4AA2BD5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3.监督施工过程，检查工程质量，及时发现并处理现场技术、质量问题；</w:t>
            </w:r>
          </w:p>
          <w:p w14:paraId="0724895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4.落实现场安全生产措施，监督安全操作规程执行，排查安全隐患，参与安全事故处理；</w:t>
            </w:r>
          </w:p>
          <w:p w14:paraId="6D6A521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5.制定并实施安全管理制度，开展安全培训与应急演练，保障施工现场安全；</w:t>
            </w:r>
          </w:p>
          <w:p w14:paraId="1FDFCF5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6.协调处理现场各方（业主、监理、设计、分包等）关系，解决施工干扰问题，定期汇报现场进度、问题及措施；</w:t>
            </w:r>
          </w:p>
          <w:p w14:paraId="1B42387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7.协助处理工程变更、材料验收等文件手续，负责统筹各个时间点内需要完善的各种文件、资料。</w:t>
            </w:r>
          </w:p>
        </w:tc>
      </w:tr>
      <w:tr w14:paraId="0122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8" w:hRule="atLeast"/>
          <w:jc w:val="center"/>
        </w:trPr>
        <w:tc>
          <w:tcPr>
            <w:tcW w:w="759" w:type="dxa"/>
            <w:noWrap w:val="0"/>
            <w:tcMar>
              <w:top w:w="0" w:type="dxa"/>
              <w:left w:w="28" w:type="dxa"/>
              <w:bottom w:w="0" w:type="dxa"/>
              <w:right w:w="28" w:type="dxa"/>
            </w:tcMar>
            <w:vAlign w:val="center"/>
          </w:tcPr>
          <w:p w14:paraId="07CA6EC2">
            <w:pPr>
              <w:keepNext w:val="0"/>
              <w:keepLines w:val="0"/>
              <w:suppressLineNumbers w:val="0"/>
              <w:overflowPunct w:val="0"/>
              <w:adjustRightInd w:val="0"/>
              <w:spacing w:before="0" w:beforeAutospacing="0" w:after="0" w:afterAutospacing="0" w:line="360" w:lineRule="exact"/>
              <w:ind w:left="0" w:right="0"/>
              <w:jc w:val="center"/>
              <w:rPr>
                <w:rFonts w:hint="default" w:ascii="宋体" w:hAnsi="宋体" w:eastAsia="宋体" w:cs="宋体"/>
                <w:snapToGrid w:val="0"/>
                <w:sz w:val="18"/>
                <w:szCs w:val="18"/>
                <w:highlight w:val="none"/>
                <w:lang w:val="en-US" w:eastAsia="zh-CN"/>
              </w:rPr>
            </w:pPr>
            <w:r>
              <w:rPr>
                <w:rFonts w:hint="eastAsia" w:ascii="宋体" w:hAnsi="宋体" w:eastAsia="宋体" w:cs="宋体"/>
                <w:snapToGrid w:val="0"/>
                <w:sz w:val="18"/>
                <w:szCs w:val="18"/>
                <w:highlight w:val="none"/>
                <w:lang w:val="en-US" w:eastAsia="zh-CN"/>
              </w:rPr>
              <w:t>5</w:t>
            </w:r>
          </w:p>
        </w:tc>
        <w:tc>
          <w:tcPr>
            <w:tcW w:w="796" w:type="dxa"/>
            <w:noWrap w:val="0"/>
            <w:tcMar>
              <w:top w:w="0" w:type="dxa"/>
              <w:left w:w="28" w:type="dxa"/>
              <w:bottom w:w="0" w:type="dxa"/>
              <w:right w:w="28" w:type="dxa"/>
            </w:tcMar>
            <w:vAlign w:val="center"/>
          </w:tcPr>
          <w:p w14:paraId="57C39E43">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瑞达产投集团</w:t>
            </w:r>
          </w:p>
        </w:tc>
        <w:tc>
          <w:tcPr>
            <w:tcW w:w="827" w:type="dxa"/>
            <w:noWrap w:val="0"/>
            <w:tcMar>
              <w:top w:w="0" w:type="dxa"/>
              <w:left w:w="28" w:type="dxa"/>
              <w:bottom w:w="0" w:type="dxa"/>
              <w:right w:w="28" w:type="dxa"/>
            </w:tcMar>
            <w:vAlign w:val="center"/>
          </w:tcPr>
          <w:p w14:paraId="6A1FB0BF">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仟裕资管公司资产运营岗</w:t>
            </w:r>
          </w:p>
        </w:tc>
        <w:tc>
          <w:tcPr>
            <w:tcW w:w="819" w:type="dxa"/>
            <w:noWrap w:val="0"/>
            <w:tcMar>
              <w:top w:w="0" w:type="dxa"/>
              <w:left w:w="28" w:type="dxa"/>
              <w:bottom w:w="0" w:type="dxa"/>
              <w:right w:w="28" w:type="dxa"/>
            </w:tcMar>
            <w:vAlign w:val="center"/>
          </w:tcPr>
          <w:p w14:paraId="0384A49E">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1</w:t>
            </w:r>
          </w:p>
        </w:tc>
        <w:tc>
          <w:tcPr>
            <w:tcW w:w="790" w:type="dxa"/>
            <w:noWrap w:val="0"/>
            <w:tcMar>
              <w:top w:w="0" w:type="dxa"/>
              <w:left w:w="28" w:type="dxa"/>
              <w:bottom w:w="0" w:type="dxa"/>
              <w:right w:w="28" w:type="dxa"/>
            </w:tcMar>
            <w:vAlign w:val="center"/>
          </w:tcPr>
          <w:p w14:paraId="76A3E13B">
            <w:pPr>
              <w:pStyle w:val="2"/>
              <w:ind w:left="0" w:leftChars="0" w:firstLine="0" w:firstLineChars="0"/>
              <w:jc w:val="center"/>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45岁及以下</w:t>
            </w:r>
          </w:p>
        </w:tc>
        <w:tc>
          <w:tcPr>
            <w:tcW w:w="768" w:type="dxa"/>
            <w:noWrap w:val="0"/>
            <w:tcMar>
              <w:top w:w="0" w:type="dxa"/>
              <w:left w:w="28" w:type="dxa"/>
              <w:bottom w:w="0" w:type="dxa"/>
              <w:right w:w="28" w:type="dxa"/>
            </w:tcMar>
            <w:vAlign w:val="center"/>
          </w:tcPr>
          <w:p w14:paraId="3A22D66F">
            <w:pPr>
              <w:pStyle w:val="2"/>
              <w:ind w:left="0" w:leftChars="0" w:firstLine="0" w:firstLineChars="0"/>
              <w:jc w:val="center"/>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本科学历及以上，学位不限</w:t>
            </w:r>
          </w:p>
        </w:tc>
        <w:tc>
          <w:tcPr>
            <w:tcW w:w="1023" w:type="dxa"/>
            <w:noWrap w:val="0"/>
            <w:tcMar>
              <w:top w:w="0" w:type="dxa"/>
              <w:left w:w="28" w:type="dxa"/>
              <w:bottom w:w="0" w:type="dxa"/>
              <w:right w:w="28" w:type="dxa"/>
            </w:tcMar>
            <w:vAlign w:val="center"/>
          </w:tcPr>
          <w:p w14:paraId="02C71B1D">
            <w:pPr>
              <w:pStyle w:val="2"/>
              <w:ind w:left="0" w:leftChars="0" w:firstLine="0" w:firstLineChars="0"/>
              <w:jc w:val="center"/>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电子商务、市场营销、管理学等相关专业</w:t>
            </w:r>
          </w:p>
        </w:tc>
        <w:tc>
          <w:tcPr>
            <w:tcW w:w="5016" w:type="dxa"/>
            <w:noWrap w:val="0"/>
            <w:tcMar>
              <w:top w:w="0" w:type="dxa"/>
              <w:left w:w="28" w:type="dxa"/>
              <w:bottom w:w="0" w:type="dxa"/>
              <w:right w:w="28" w:type="dxa"/>
            </w:tcMar>
            <w:vAlign w:val="center"/>
          </w:tcPr>
          <w:p w14:paraId="041CA558">
            <w:pPr>
              <w:pStyle w:val="2"/>
              <w:ind w:left="0" w:leftChars="0" w:firstLine="0" w:firstLineChars="0"/>
              <w:jc w:val="left"/>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1.具备2年及以上资产运营管理、商业地产招商或大型商业项目运营相关工作经验；</w:t>
            </w:r>
          </w:p>
          <w:p w14:paraId="06278886">
            <w:pPr>
              <w:pStyle w:val="2"/>
              <w:ind w:left="0" w:leftChars="0" w:firstLine="0" w:firstLineChars="0"/>
              <w:jc w:val="left"/>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2.具有资产实物管理、运营维护、维修保养、盘活处置、合同谈判以及不良资产开发经验，对工程造价相关专业知识有一定的了解；</w:t>
            </w:r>
          </w:p>
          <w:p w14:paraId="13A98D22">
            <w:pPr>
              <w:pStyle w:val="2"/>
              <w:ind w:left="0" w:leftChars="0" w:firstLine="0" w:firstLineChars="0"/>
              <w:jc w:val="left"/>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3.熟悉租赁市场趋势，具备扎实的租赁市场调研与分析能力；</w:t>
            </w:r>
          </w:p>
          <w:p w14:paraId="351043EE">
            <w:pPr>
              <w:pStyle w:val="2"/>
              <w:ind w:left="0" w:leftChars="0" w:firstLine="0" w:firstLineChars="0"/>
              <w:jc w:val="left"/>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4.具备良好的执行力、沟通协调能力、团队协作精神及应变能力；</w:t>
            </w:r>
          </w:p>
          <w:p w14:paraId="07617AA3">
            <w:pPr>
              <w:pStyle w:val="2"/>
              <w:ind w:left="0" w:leftChars="0" w:firstLine="0" w:firstLineChars="0"/>
              <w:jc w:val="left"/>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5.熟练掌握办公软件（如Word，Excel，PowerPoint等）；</w:t>
            </w:r>
          </w:p>
          <w:p w14:paraId="741C5059">
            <w:pPr>
              <w:pStyle w:val="2"/>
              <w:ind w:left="0" w:leftChars="0" w:firstLine="0" w:firstLineChars="0"/>
              <w:jc w:val="left"/>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6.工作认真细致，爱岗敬业，吃苦耐劳，有良好的职业操守；</w:t>
            </w:r>
          </w:p>
          <w:p w14:paraId="3C5FFBC6">
            <w:pPr>
              <w:pStyle w:val="2"/>
              <w:ind w:left="0" w:leftChars="0" w:firstLine="0" w:firstLineChars="0"/>
              <w:jc w:val="left"/>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7.中共党员、研究生、有国企从业经历者可适当放宽专业、工作年限等要求。</w:t>
            </w:r>
          </w:p>
        </w:tc>
        <w:tc>
          <w:tcPr>
            <w:tcW w:w="4961" w:type="dxa"/>
            <w:noWrap w:val="0"/>
            <w:tcMar>
              <w:top w:w="0" w:type="dxa"/>
              <w:left w:w="28" w:type="dxa"/>
              <w:bottom w:w="0" w:type="dxa"/>
              <w:right w:w="28" w:type="dxa"/>
            </w:tcMar>
            <w:vAlign w:val="center"/>
          </w:tcPr>
          <w:p w14:paraId="04BA5995">
            <w:pPr>
              <w:pStyle w:val="2"/>
              <w:ind w:left="0" w:leftChars="0" w:firstLine="0" w:firstLineChars="0"/>
              <w:jc w:val="left"/>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1.资产效能提升与盘活：拓展推介渠道、维护客户资源，谈判合同条款、完成招商任务，确定招商政策与商家合作模式；</w:t>
            </w:r>
          </w:p>
          <w:p w14:paraId="1B9CB7C1">
            <w:pPr>
              <w:pStyle w:val="2"/>
              <w:ind w:left="0" w:leftChars="0" w:firstLine="0" w:firstLineChars="0"/>
              <w:jc w:val="left"/>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2.租赁全流程执行：租赁洽谈/租金催收、调研分析租赁市场，资产台账梳理，资产安全及退房工作，资产运营、盘活，档案管理等工作；</w:t>
            </w:r>
          </w:p>
          <w:p w14:paraId="05EB295A">
            <w:pPr>
              <w:pStyle w:val="2"/>
              <w:ind w:left="0" w:leftChars="0" w:firstLine="0" w:firstLineChars="0"/>
              <w:jc w:val="left"/>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3.闲置资产盘活：进行线上、线下对闲置资产宣传，增加闲置资产曝光度，提升低效资产曝光率与招租效率；</w:t>
            </w:r>
          </w:p>
          <w:p w14:paraId="1E4F48D8">
            <w:pPr>
              <w:pStyle w:val="2"/>
              <w:ind w:left="0" w:leftChars="0" w:firstLine="0" w:firstLineChars="0"/>
              <w:jc w:val="left"/>
              <w:rPr>
                <w:rFonts w:hint="eastAsia"/>
                <w:lang w:val="en-US" w:eastAsia="zh-CN"/>
              </w:rPr>
            </w:pPr>
            <w:r>
              <w:rPr>
                <w:rFonts w:hint="eastAsia" w:ascii="宋体" w:hAnsi="宋体" w:eastAsia="方正仿宋_GBK" w:cs="方正仿宋_GBK"/>
                <w:sz w:val="21"/>
                <w:szCs w:val="21"/>
                <w:highlight w:val="none"/>
                <w:lang w:val="en-US" w:eastAsia="zh-CN"/>
              </w:rPr>
              <w:t>4.数据分析：运营数据分析、收集整理资产运营数据（出租率、收益率等），编制季度运营分析报表，协助制定运营优化方案；</w:t>
            </w:r>
          </w:p>
          <w:p w14:paraId="7B90D732">
            <w:pPr>
              <w:pStyle w:val="2"/>
              <w:ind w:left="0" w:leftChars="0" w:firstLine="0" w:firstLineChars="0"/>
              <w:jc w:val="left"/>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5.安全管理：现场巡查管理、定期开展资产巡查，检查资产使用及维护状况记录并跟进处理发现问题；</w:t>
            </w:r>
          </w:p>
          <w:p w14:paraId="22D904AE">
            <w:pPr>
              <w:pStyle w:val="2"/>
              <w:ind w:left="0" w:leftChars="0" w:firstLine="0" w:firstLineChars="0"/>
              <w:jc w:val="left"/>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6.租户维护：客户服务支持、协调处理租户日常诉求，跟进维修事项处理进度收集租户反馈意见。</w:t>
            </w:r>
          </w:p>
        </w:tc>
      </w:tr>
      <w:tr w14:paraId="3F53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0" w:hRule="atLeast"/>
          <w:jc w:val="center"/>
        </w:trPr>
        <w:tc>
          <w:tcPr>
            <w:tcW w:w="759" w:type="dxa"/>
            <w:noWrap w:val="0"/>
            <w:tcMar>
              <w:top w:w="0" w:type="dxa"/>
              <w:left w:w="28" w:type="dxa"/>
              <w:bottom w:w="0" w:type="dxa"/>
              <w:right w:w="28" w:type="dxa"/>
            </w:tcMar>
            <w:vAlign w:val="center"/>
          </w:tcPr>
          <w:p w14:paraId="3E4F9839">
            <w:pPr>
              <w:keepNext w:val="0"/>
              <w:keepLines w:val="0"/>
              <w:suppressLineNumbers w:val="0"/>
              <w:overflowPunct w:val="0"/>
              <w:adjustRightInd w:val="0"/>
              <w:spacing w:before="0" w:beforeAutospacing="0" w:after="0" w:afterAutospacing="0" w:line="360" w:lineRule="exact"/>
              <w:ind w:left="0" w:right="0"/>
              <w:jc w:val="center"/>
              <w:rPr>
                <w:rFonts w:hint="default" w:ascii="宋体" w:hAnsi="宋体" w:eastAsia="宋体" w:cs="宋体"/>
                <w:snapToGrid w:val="0"/>
                <w:sz w:val="18"/>
                <w:szCs w:val="18"/>
                <w:highlight w:val="none"/>
                <w:lang w:val="en-US" w:eastAsia="zh-CN"/>
              </w:rPr>
            </w:pPr>
            <w:r>
              <w:rPr>
                <w:rFonts w:hint="eastAsia" w:ascii="宋体" w:hAnsi="宋体" w:eastAsia="宋体" w:cs="宋体"/>
                <w:snapToGrid w:val="0"/>
                <w:sz w:val="18"/>
                <w:szCs w:val="18"/>
                <w:highlight w:val="none"/>
                <w:lang w:val="en-US" w:eastAsia="zh-CN"/>
              </w:rPr>
              <w:t>6</w:t>
            </w:r>
          </w:p>
        </w:tc>
        <w:tc>
          <w:tcPr>
            <w:tcW w:w="796" w:type="dxa"/>
            <w:noWrap w:val="0"/>
            <w:tcMar>
              <w:top w:w="0" w:type="dxa"/>
              <w:left w:w="28" w:type="dxa"/>
              <w:bottom w:w="0" w:type="dxa"/>
              <w:right w:w="28" w:type="dxa"/>
            </w:tcMar>
            <w:vAlign w:val="center"/>
          </w:tcPr>
          <w:p w14:paraId="42B0612A">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雁江建投集团</w:t>
            </w:r>
          </w:p>
        </w:tc>
        <w:tc>
          <w:tcPr>
            <w:tcW w:w="827" w:type="dxa"/>
            <w:noWrap w:val="0"/>
            <w:tcMar>
              <w:top w:w="0" w:type="dxa"/>
              <w:left w:w="28" w:type="dxa"/>
              <w:bottom w:w="0" w:type="dxa"/>
              <w:right w:w="28" w:type="dxa"/>
            </w:tcMar>
            <w:vAlign w:val="center"/>
          </w:tcPr>
          <w:p w14:paraId="45450EA6">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融资管理部</w:t>
            </w:r>
          </w:p>
          <w:p w14:paraId="41587AB1">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融资经理岗</w:t>
            </w:r>
          </w:p>
        </w:tc>
        <w:tc>
          <w:tcPr>
            <w:tcW w:w="819" w:type="dxa"/>
            <w:noWrap w:val="0"/>
            <w:tcMar>
              <w:top w:w="0" w:type="dxa"/>
              <w:left w:w="28" w:type="dxa"/>
              <w:bottom w:w="0" w:type="dxa"/>
              <w:right w:w="28" w:type="dxa"/>
            </w:tcMar>
            <w:vAlign w:val="center"/>
          </w:tcPr>
          <w:p w14:paraId="596D47B6">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1</w:t>
            </w:r>
          </w:p>
        </w:tc>
        <w:tc>
          <w:tcPr>
            <w:tcW w:w="790" w:type="dxa"/>
            <w:noWrap w:val="0"/>
            <w:tcMar>
              <w:top w:w="0" w:type="dxa"/>
              <w:left w:w="28" w:type="dxa"/>
              <w:bottom w:w="0" w:type="dxa"/>
              <w:right w:w="28" w:type="dxa"/>
            </w:tcMar>
            <w:vAlign w:val="center"/>
          </w:tcPr>
          <w:p w14:paraId="4561AA61">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45岁及以下</w:t>
            </w:r>
          </w:p>
        </w:tc>
        <w:tc>
          <w:tcPr>
            <w:tcW w:w="768" w:type="dxa"/>
            <w:noWrap w:val="0"/>
            <w:tcMar>
              <w:top w:w="0" w:type="dxa"/>
              <w:left w:w="28" w:type="dxa"/>
              <w:bottom w:w="0" w:type="dxa"/>
              <w:right w:w="28" w:type="dxa"/>
            </w:tcMar>
            <w:vAlign w:val="center"/>
          </w:tcPr>
          <w:p w14:paraId="36F9E23D">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本科学历及以上，学位不限</w:t>
            </w:r>
          </w:p>
        </w:tc>
        <w:tc>
          <w:tcPr>
            <w:tcW w:w="1023" w:type="dxa"/>
            <w:noWrap w:val="0"/>
            <w:tcMar>
              <w:top w:w="0" w:type="dxa"/>
              <w:left w:w="28" w:type="dxa"/>
              <w:bottom w:w="0" w:type="dxa"/>
              <w:right w:w="28" w:type="dxa"/>
            </w:tcMar>
            <w:vAlign w:val="center"/>
          </w:tcPr>
          <w:p w14:paraId="7D4AFFDC">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财务管理、会计学、金融学、投资学等相关专业</w:t>
            </w:r>
          </w:p>
        </w:tc>
        <w:tc>
          <w:tcPr>
            <w:tcW w:w="5016" w:type="dxa"/>
            <w:noWrap w:val="0"/>
            <w:tcMar>
              <w:top w:w="0" w:type="dxa"/>
              <w:left w:w="28" w:type="dxa"/>
              <w:bottom w:w="0" w:type="dxa"/>
              <w:right w:w="28" w:type="dxa"/>
            </w:tcMar>
            <w:vAlign w:val="center"/>
          </w:tcPr>
          <w:p w14:paraId="4DCA432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1.社会工作经验:社会工作经验2年及以上。</w:t>
            </w:r>
          </w:p>
          <w:p w14:paraId="6D36D55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相关工作经验:具有2年及以上银行、基金、信托、证券、工程建筑行业、地方国企或其他综合类企业等，且具备融资相关工作经验。对国企或银行融资流程和专项业务流程有一定了解，能配合金融机构设计详尽的融资模式。</w:t>
            </w:r>
          </w:p>
          <w:p w14:paraId="75F5AD0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3.专业技能/证书要求:具备财务基础知识、熟悉财务报表勾稽关系、熟悉基本财务做账逻辑，能独立应对金融机构对财务报表相关问题的分析及反馈。</w:t>
            </w:r>
          </w:p>
          <w:p w14:paraId="15F7A17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宋体" w:cs="Times New Roman"/>
                <w:sz w:val="18"/>
                <w:szCs w:val="21"/>
                <w:highlight w:val="none"/>
                <w:lang w:val="en-US" w:eastAsia="zh-CN"/>
              </w:rPr>
            </w:pPr>
            <w:r>
              <w:rPr>
                <w:rFonts w:hint="eastAsia" w:ascii="宋体" w:hAnsi="宋体" w:eastAsia="方正仿宋_GBK" w:cs="方正仿宋_GBK"/>
                <w:sz w:val="21"/>
                <w:szCs w:val="21"/>
                <w:highlight w:val="none"/>
                <w:lang w:val="en-US" w:eastAsia="zh-CN"/>
              </w:rPr>
              <w:t>4.其他要求:具备较好的职业道德，有责任心，形象气质好，谈吐大方；拥有较丰富的融资渠道和业内人脉关系；中共党员和国企从业经验者优先。</w:t>
            </w:r>
          </w:p>
        </w:tc>
        <w:tc>
          <w:tcPr>
            <w:tcW w:w="4961" w:type="dxa"/>
            <w:noWrap w:val="0"/>
            <w:tcMar>
              <w:top w:w="0" w:type="dxa"/>
              <w:left w:w="28" w:type="dxa"/>
              <w:bottom w:w="0" w:type="dxa"/>
              <w:right w:w="28" w:type="dxa"/>
            </w:tcMar>
            <w:vAlign w:val="center"/>
          </w:tcPr>
          <w:p w14:paraId="2B11C3FB">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1.负责收集、研究与当前融资相关的法律法规及金融信息，并提出对融资相关的对策及建议。</w:t>
            </w:r>
          </w:p>
          <w:p w14:paraId="32F67FE8">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2.独立完成融资项目的全过程办理手续，包括但不限于融资模式的策划，结构的搭建、财务数据的审核，贷后还款手续的办理等。</w:t>
            </w:r>
          </w:p>
          <w:p w14:paraId="13B132AC">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宋体" w:cs="Times New Roman"/>
                <w:sz w:val="18"/>
                <w:szCs w:val="21"/>
                <w:highlight w:val="none"/>
                <w:lang w:val="en-US" w:eastAsia="zh-CN"/>
              </w:rPr>
            </w:pPr>
            <w:r>
              <w:rPr>
                <w:rFonts w:hint="eastAsia" w:ascii="宋体" w:hAnsi="宋体" w:eastAsia="方正仿宋_GBK" w:cs="方正仿宋_GBK"/>
                <w:sz w:val="21"/>
                <w:szCs w:val="21"/>
                <w:highlight w:val="none"/>
                <w:lang w:val="en-US" w:eastAsia="zh-CN"/>
              </w:rPr>
              <w:t>3.建立、维护和开拓融资渠道，保持与相关金融机构及中介机构的良好关系，负责与外部机构建立广泛的信息来源和良好的合作关系，融资信息的收集、整理。</w:t>
            </w:r>
          </w:p>
        </w:tc>
      </w:tr>
      <w:tr w14:paraId="786E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noWrap w:val="0"/>
            <w:tcMar>
              <w:top w:w="0" w:type="dxa"/>
              <w:left w:w="28" w:type="dxa"/>
              <w:bottom w:w="0" w:type="dxa"/>
              <w:right w:w="28" w:type="dxa"/>
            </w:tcMar>
            <w:vAlign w:val="center"/>
          </w:tcPr>
          <w:p w14:paraId="330CC9F4">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宋体" w:cs="宋体"/>
                <w:snapToGrid w:val="0"/>
                <w:sz w:val="18"/>
                <w:szCs w:val="18"/>
                <w:highlight w:val="none"/>
                <w:lang w:val="en-US" w:eastAsia="zh-CN"/>
              </w:rPr>
            </w:pPr>
            <w:r>
              <w:rPr>
                <w:rFonts w:hint="eastAsia" w:ascii="宋体" w:hAnsi="宋体" w:eastAsia="宋体" w:cs="宋体"/>
                <w:snapToGrid w:val="0"/>
                <w:sz w:val="18"/>
                <w:szCs w:val="18"/>
                <w:highlight w:val="none"/>
                <w:lang w:val="en-US" w:eastAsia="zh-CN"/>
              </w:rPr>
              <w:t>7</w:t>
            </w:r>
          </w:p>
        </w:tc>
        <w:tc>
          <w:tcPr>
            <w:tcW w:w="796" w:type="dxa"/>
            <w:noWrap w:val="0"/>
            <w:tcMar>
              <w:top w:w="0" w:type="dxa"/>
              <w:left w:w="28" w:type="dxa"/>
              <w:bottom w:w="0" w:type="dxa"/>
              <w:right w:w="28" w:type="dxa"/>
            </w:tcMar>
            <w:vAlign w:val="center"/>
          </w:tcPr>
          <w:p w14:paraId="0B5B945A">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蜀雁发展集团</w:t>
            </w:r>
          </w:p>
        </w:tc>
        <w:tc>
          <w:tcPr>
            <w:tcW w:w="827" w:type="dxa"/>
            <w:noWrap w:val="0"/>
            <w:tcMar>
              <w:top w:w="0" w:type="dxa"/>
              <w:left w:w="28" w:type="dxa"/>
              <w:bottom w:w="0" w:type="dxa"/>
              <w:right w:w="28" w:type="dxa"/>
            </w:tcMar>
            <w:vAlign w:val="center"/>
          </w:tcPr>
          <w:p w14:paraId="416264DE">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纪检监察部</w:t>
            </w:r>
          </w:p>
          <w:p w14:paraId="5732EAEC">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纪检岗</w:t>
            </w:r>
          </w:p>
        </w:tc>
        <w:tc>
          <w:tcPr>
            <w:tcW w:w="819" w:type="dxa"/>
            <w:noWrap w:val="0"/>
            <w:tcMar>
              <w:top w:w="0" w:type="dxa"/>
              <w:left w:w="28" w:type="dxa"/>
              <w:bottom w:w="0" w:type="dxa"/>
              <w:right w:w="28" w:type="dxa"/>
            </w:tcMar>
            <w:vAlign w:val="center"/>
          </w:tcPr>
          <w:p w14:paraId="5A40098B">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1</w:t>
            </w:r>
          </w:p>
        </w:tc>
        <w:tc>
          <w:tcPr>
            <w:tcW w:w="790" w:type="dxa"/>
            <w:noWrap w:val="0"/>
            <w:tcMar>
              <w:top w:w="0" w:type="dxa"/>
              <w:left w:w="28" w:type="dxa"/>
              <w:bottom w:w="0" w:type="dxa"/>
              <w:right w:w="28" w:type="dxa"/>
            </w:tcMar>
            <w:vAlign w:val="center"/>
          </w:tcPr>
          <w:p w14:paraId="107AD1EC">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30岁及以下</w:t>
            </w:r>
          </w:p>
        </w:tc>
        <w:tc>
          <w:tcPr>
            <w:tcW w:w="768" w:type="dxa"/>
            <w:noWrap w:val="0"/>
            <w:tcMar>
              <w:top w:w="0" w:type="dxa"/>
              <w:left w:w="28" w:type="dxa"/>
              <w:bottom w:w="0" w:type="dxa"/>
              <w:right w:w="28" w:type="dxa"/>
            </w:tcMar>
            <w:vAlign w:val="center"/>
          </w:tcPr>
          <w:p w14:paraId="5D3B5B3D">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本科学历及以上，学士学位及以上</w:t>
            </w:r>
          </w:p>
        </w:tc>
        <w:tc>
          <w:tcPr>
            <w:tcW w:w="1023" w:type="dxa"/>
            <w:noWrap w:val="0"/>
            <w:tcMar>
              <w:top w:w="0" w:type="dxa"/>
              <w:left w:w="28" w:type="dxa"/>
              <w:bottom w:w="0" w:type="dxa"/>
              <w:right w:w="28" w:type="dxa"/>
            </w:tcMar>
            <w:vAlign w:val="center"/>
          </w:tcPr>
          <w:p w14:paraId="293B587E">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法学或会计专业</w:t>
            </w:r>
          </w:p>
        </w:tc>
        <w:tc>
          <w:tcPr>
            <w:tcW w:w="5016" w:type="dxa"/>
            <w:noWrap w:val="0"/>
            <w:tcMar>
              <w:top w:w="0" w:type="dxa"/>
              <w:left w:w="28" w:type="dxa"/>
              <w:bottom w:w="0" w:type="dxa"/>
              <w:right w:w="28" w:type="dxa"/>
            </w:tcMar>
            <w:vAlign w:val="center"/>
          </w:tcPr>
          <w:p w14:paraId="797D576D">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中共党员，具有坚定的政治立场，坚决拥护党的路线、方针、政策，在政治上、思想上同党中央保持高度一致。严守政治纪律和政治规矩，对党忠诚，清正廉洁，敢于担当，遵纪守法，品行端正，服从组织安排，具有较强的政治意识、大局意识、核心意识，有强烈的事业心和工作责任感</w:t>
            </w:r>
            <w:r>
              <w:rPr>
                <w:rFonts w:hint="default" w:ascii="宋体" w:hAnsi="宋体" w:eastAsia="方正仿宋_GBK" w:cs="方正仿宋_GBK"/>
                <w:sz w:val="21"/>
                <w:szCs w:val="21"/>
                <w:highlight w:val="none"/>
                <w:lang w:val="en-US" w:eastAsia="zh-CN"/>
              </w:rPr>
              <w:t>；</w:t>
            </w:r>
          </w:p>
          <w:p w14:paraId="0CD8BEE7">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2.具有良好的职业操守，严守工作纪律和保密规定</w:t>
            </w:r>
            <w:r>
              <w:rPr>
                <w:rFonts w:hint="default" w:ascii="宋体" w:hAnsi="宋体" w:eastAsia="方正仿宋_GBK" w:cs="方正仿宋_GBK"/>
                <w:sz w:val="21"/>
                <w:szCs w:val="21"/>
                <w:highlight w:val="none"/>
                <w:lang w:val="en-US" w:eastAsia="zh-CN"/>
              </w:rPr>
              <w:t>；</w:t>
            </w:r>
          </w:p>
          <w:p w14:paraId="6DC756DA">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3.会计专业人员，需具备2</w:t>
            </w:r>
            <w:r>
              <w:rPr>
                <w:rFonts w:hint="default" w:ascii="宋体" w:hAnsi="宋体" w:eastAsia="方正仿宋_GBK" w:cs="方正仿宋_GBK"/>
                <w:sz w:val="21"/>
                <w:szCs w:val="21"/>
                <w:highlight w:val="none"/>
                <w:lang w:val="en-US" w:eastAsia="zh-CN"/>
              </w:rPr>
              <w:t>年</w:t>
            </w:r>
            <w:r>
              <w:rPr>
                <w:rFonts w:hint="eastAsia" w:ascii="宋体" w:hAnsi="宋体" w:eastAsia="方正仿宋_GBK" w:cs="方正仿宋_GBK"/>
                <w:sz w:val="21"/>
                <w:szCs w:val="21"/>
                <w:highlight w:val="none"/>
                <w:lang w:val="en-US" w:eastAsia="zh-CN"/>
              </w:rPr>
              <w:t>及</w:t>
            </w:r>
            <w:r>
              <w:rPr>
                <w:rFonts w:hint="default" w:ascii="宋体" w:hAnsi="宋体" w:eastAsia="方正仿宋_GBK" w:cs="方正仿宋_GBK"/>
                <w:sz w:val="21"/>
                <w:szCs w:val="21"/>
                <w:highlight w:val="none"/>
                <w:lang w:val="en-US" w:eastAsia="zh-CN"/>
              </w:rPr>
              <w:t>以上</w:t>
            </w:r>
            <w:r>
              <w:rPr>
                <w:rFonts w:hint="eastAsia" w:ascii="宋体" w:hAnsi="宋体" w:eastAsia="方正仿宋_GBK" w:cs="方正仿宋_GBK"/>
                <w:sz w:val="21"/>
                <w:szCs w:val="21"/>
                <w:highlight w:val="none"/>
                <w:lang w:val="en-US" w:eastAsia="zh-CN"/>
              </w:rPr>
              <w:t>财会从业</w:t>
            </w:r>
            <w:r>
              <w:rPr>
                <w:rFonts w:hint="default" w:ascii="宋体" w:hAnsi="宋体" w:eastAsia="方正仿宋_GBK" w:cs="方正仿宋_GBK"/>
                <w:sz w:val="21"/>
                <w:szCs w:val="21"/>
                <w:highlight w:val="none"/>
                <w:lang w:val="en-US" w:eastAsia="zh-CN"/>
              </w:rPr>
              <w:t>经</w:t>
            </w:r>
            <w:r>
              <w:rPr>
                <w:rFonts w:hint="eastAsia" w:ascii="宋体" w:hAnsi="宋体" w:eastAsia="方正仿宋_GBK" w:cs="方正仿宋_GBK"/>
                <w:sz w:val="21"/>
                <w:szCs w:val="21"/>
                <w:highlight w:val="none"/>
                <w:lang w:val="en-US" w:eastAsia="zh-CN"/>
              </w:rPr>
              <w:t>历，初</w:t>
            </w:r>
            <w:r>
              <w:rPr>
                <w:rFonts w:hint="default" w:ascii="宋体" w:hAnsi="宋体" w:eastAsia="方正仿宋_GBK" w:cs="方正仿宋_GBK"/>
                <w:sz w:val="21"/>
                <w:szCs w:val="21"/>
                <w:highlight w:val="none"/>
                <w:lang w:val="en-US" w:eastAsia="zh-CN"/>
              </w:rPr>
              <w:t>级会计师及以上职称</w:t>
            </w:r>
            <w:r>
              <w:rPr>
                <w:rFonts w:hint="eastAsia" w:ascii="宋体" w:hAnsi="宋体" w:eastAsia="方正仿宋_GBK" w:cs="方正仿宋_GBK"/>
                <w:sz w:val="21"/>
                <w:szCs w:val="21"/>
                <w:highlight w:val="none"/>
                <w:lang w:val="en-US" w:eastAsia="zh-CN"/>
              </w:rPr>
              <w:t>，</w:t>
            </w:r>
            <w:r>
              <w:rPr>
                <w:rFonts w:hint="default" w:ascii="宋体" w:hAnsi="宋体" w:eastAsia="方正仿宋_GBK" w:cs="方正仿宋_GBK"/>
                <w:sz w:val="21"/>
                <w:szCs w:val="21"/>
                <w:highlight w:val="none"/>
                <w:lang w:val="en-US" w:eastAsia="zh-CN"/>
              </w:rPr>
              <w:t>具有扎实的财务专业知识、财务处理及财务管理经验；</w:t>
            </w:r>
            <w:bookmarkStart w:id="0" w:name="_GoBack"/>
            <w:bookmarkEnd w:id="0"/>
          </w:p>
          <w:p w14:paraId="023A06A5">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4.法学专业人员，需具备良好的法律研究能力和法律文书写作能力，</w:t>
            </w:r>
            <w:r>
              <w:rPr>
                <w:rFonts w:hint="default" w:ascii="宋体" w:hAnsi="宋体" w:eastAsia="方正仿宋_GBK" w:cs="方正仿宋_GBK"/>
                <w:sz w:val="21"/>
                <w:szCs w:val="21"/>
                <w:highlight w:val="none"/>
                <w:lang w:val="en-US" w:eastAsia="zh-CN"/>
              </w:rPr>
              <w:t>熟悉</w:t>
            </w:r>
            <w:r>
              <w:rPr>
                <w:rFonts w:hint="eastAsia" w:ascii="宋体" w:hAnsi="宋体" w:eastAsia="方正仿宋_GBK" w:cs="方正仿宋_GBK"/>
                <w:sz w:val="21"/>
                <w:szCs w:val="21"/>
                <w:highlight w:val="none"/>
                <w:lang w:val="en-US" w:eastAsia="zh-CN"/>
              </w:rPr>
              <w:t>财务审计、监管、</w:t>
            </w:r>
            <w:r>
              <w:rPr>
                <w:rFonts w:hint="default" w:ascii="宋体" w:hAnsi="宋体" w:eastAsia="方正仿宋_GBK" w:cs="方正仿宋_GBK"/>
                <w:sz w:val="21"/>
                <w:szCs w:val="21"/>
                <w:highlight w:val="none"/>
                <w:lang w:val="en-US" w:eastAsia="zh-CN"/>
              </w:rPr>
              <w:t>国家财税法律</w:t>
            </w:r>
            <w:r>
              <w:rPr>
                <w:rFonts w:hint="eastAsia" w:ascii="宋体" w:hAnsi="宋体" w:eastAsia="方正仿宋_GBK" w:cs="方正仿宋_GBK"/>
                <w:sz w:val="21"/>
                <w:szCs w:val="21"/>
                <w:highlight w:val="none"/>
                <w:lang w:val="en-US" w:eastAsia="zh-CN"/>
              </w:rPr>
              <w:t>等政策。</w:t>
            </w:r>
          </w:p>
          <w:p w14:paraId="72F9785E">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5.工作细心、认真负责，有一定的抗压韧性与心理承受力，有较强的沟通能力、应变能力和团队协作精神，熟练使用办公软件（如Word, Excel, PowerPoint等）</w:t>
            </w:r>
            <w:r>
              <w:rPr>
                <w:rFonts w:hint="default" w:ascii="宋体" w:hAnsi="宋体" w:eastAsia="方正仿宋_GBK" w:cs="方正仿宋_GBK"/>
                <w:sz w:val="21"/>
                <w:szCs w:val="21"/>
                <w:highlight w:val="none"/>
                <w:lang w:val="en-US" w:eastAsia="zh-CN"/>
              </w:rPr>
              <w:t>；</w:t>
            </w:r>
          </w:p>
          <w:p w14:paraId="2F4FEB94">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6.同等条件下，具有纪检、财务、审计、法律、统计工作经历者优先</w:t>
            </w:r>
            <w:r>
              <w:rPr>
                <w:rFonts w:hint="default" w:ascii="宋体" w:hAnsi="宋体" w:eastAsia="方正仿宋_GBK" w:cs="方正仿宋_GBK"/>
                <w:sz w:val="21"/>
                <w:szCs w:val="21"/>
                <w:highlight w:val="none"/>
                <w:lang w:val="en-US" w:eastAsia="zh-CN"/>
              </w:rPr>
              <w:t>；</w:t>
            </w:r>
          </w:p>
          <w:p w14:paraId="14B07656">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7.工作存在较强时效性，需灵活应对常态化加班及高强度工作安排。</w:t>
            </w:r>
          </w:p>
        </w:tc>
        <w:tc>
          <w:tcPr>
            <w:tcW w:w="4961" w:type="dxa"/>
            <w:noWrap w:val="0"/>
            <w:tcMar>
              <w:top w:w="0" w:type="dxa"/>
              <w:left w:w="28" w:type="dxa"/>
              <w:bottom w:w="0" w:type="dxa"/>
              <w:right w:w="28" w:type="dxa"/>
            </w:tcMar>
            <w:vAlign w:val="center"/>
          </w:tcPr>
          <w:p w14:paraId="71D17BAB">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1.监督企业内各级党组织和党员遵守党章党规党纪，维护党的纪律。检查党的路线、方针、政策和决议在企业内的执行情况；</w:t>
            </w:r>
          </w:p>
          <w:p w14:paraId="5BC007EF">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2.监督检查企业全面从严治党、党风廉政建设和反腐败工作情况，对关键岗位和廉洁风险业务进行监督，对干部的廉洁自律情况进行定期检查和不定期抽查；</w:t>
            </w:r>
          </w:p>
          <w:p w14:paraId="301E6326">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3.策划开展党员干部和关键岗位人员党风廉政教育、廉洁从业教育等活动，增强其廉洁自律意识；</w:t>
            </w:r>
          </w:p>
          <w:p w14:paraId="0940DB38">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4.受理和查处违规违纪案件；</w:t>
            </w:r>
          </w:p>
          <w:p w14:paraId="12299C59">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5.监督企业各项业务真实性和合规性；</w:t>
            </w:r>
          </w:p>
          <w:p w14:paraId="18D405CB">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6.对企业内违规、履职不力的问题等行为开展问责；</w:t>
            </w:r>
          </w:p>
          <w:p w14:paraId="4B2113A9">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7.完成领导交办的其他事宜。</w:t>
            </w:r>
          </w:p>
          <w:p w14:paraId="6B0BC8CC">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p>
        </w:tc>
      </w:tr>
      <w:tr w14:paraId="3BCA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5" w:hRule="atLeast"/>
          <w:jc w:val="center"/>
        </w:trPr>
        <w:tc>
          <w:tcPr>
            <w:tcW w:w="759" w:type="dxa"/>
            <w:noWrap w:val="0"/>
            <w:tcMar>
              <w:top w:w="0" w:type="dxa"/>
              <w:left w:w="28" w:type="dxa"/>
              <w:bottom w:w="0" w:type="dxa"/>
              <w:right w:w="28" w:type="dxa"/>
            </w:tcMar>
            <w:vAlign w:val="center"/>
          </w:tcPr>
          <w:p w14:paraId="62E114A5">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8</w:t>
            </w:r>
          </w:p>
        </w:tc>
        <w:tc>
          <w:tcPr>
            <w:tcW w:w="796" w:type="dxa"/>
            <w:noWrap w:val="0"/>
            <w:tcMar>
              <w:top w:w="0" w:type="dxa"/>
              <w:left w:w="28" w:type="dxa"/>
              <w:bottom w:w="0" w:type="dxa"/>
              <w:right w:w="28" w:type="dxa"/>
            </w:tcMar>
            <w:vAlign w:val="center"/>
          </w:tcPr>
          <w:p w14:paraId="02AEDEDC">
            <w:pPr>
              <w:keepNext w:val="0"/>
              <w:keepLines w:val="0"/>
              <w:suppressLineNumbers w:val="0"/>
              <w:overflowPunct w:val="0"/>
              <w:adjustRightInd w:val="0"/>
              <w:spacing w:before="0" w:beforeAutospacing="0" w:after="0" w:afterAutospacing="0" w:line="360" w:lineRule="exact"/>
              <w:ind w:left="0" w:leftChars="0" w:right="0" w:rightChars="0"/>
              <w:jc w:val="center"/>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资阳蜀雁盛世资产管理有限公司</w:t>
            </w:r>
          </w:p>
        </w:tc>
        <w:tc>
          <w:tcPr>
            <w:tcW w:w="827" w:type="dxa"/>
            <w:noWrap w:val="0"/>
            <w:tcMar>
              <w:top w:w="0" w:type="dxa"/>
              <w:left w:w="28" w:type="dxa"/>
              <w:bottom w:w="0" w:type="dxa"/>
              <w:right w:w="28" w:type="dxa"/>
            </w:tcMar>
            <w:vAlign w:val="center"/>
          </w:tcPr>
          <w:p w14:paraId="4B503E70">
            <w:pPr>
              <w:keepNext w:val="0"/>
              <w:keepLines w:val="0"/>
              <w:suppressLineNumbers w:val="0"/>
              <w:overflowPunct w:val="0"/>
              <w:adjustRightInd w:val="0"/>
              <w:spacing w:before="0" w:beforeAutospacing="0" w:after="0" w:afterAutospacing="0" w:line="360" w:lineRule="exact"/>
              <w:ind w:left="0" w:leftChars="0" w:right="0" w:rightChars="0"/>
              <w:jc w:val="center"/>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风控法务部</w:t>
            </w:r>
          </w:p>
          <w:p w14:paraId="2496260F">
            <w:pPr>
              <w:keepNext w:val="0"/>
              <w:keepLines w:val="0"/>
              <w:suppressLineNumbers w:val="0"/>
              <w:overflowPunct w:val="0"/>
              <w:adjustRightInd w:val="0"/>
              <w:spacing w:before="0" w:beforeAutospacing="0" w:after="0" w:afterAutospacing="0" w:line="360" w:lineRule="exact"/>
              <w:ind w:left="0" w:leftChars="0" w:right="0" w:rightChars="0"/>
              <w:jc w:val="center"/>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法务岗</w:t>
            </w:r>
          </w:p>
        </w:tc>
        <w:tc>
          <w:tcPr>
            <w:tcW w:w="819" w:type="dxa"/>
            <w:noWrap w:val="0"/>
            <w:tcMar>
              <w:top w:w="0" w:type="dxa"/>
              <w:left w:w="28" w:type="dxa"/>
              <w:bottom w:w="0" w:type="dxa"/>
              <w:right w:w="28" w:type="dxa"/>
            </w:tcMar>
            <w:vAlign w:val="center"/>
          </w:tcPr>
          <w:p w14:paraId="599E2923">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1</w:t>
            </w:r>
          </w:p>
        </w:tc>
        <w:tc>
          <w:tcPr>
            <w:tcW w:w="790" w:type="dxa"/>
            <w:noWrap w:val="0"/>
            <w:tcMar>
              <w:top w:w="0" w:type="dxa"/>
              <w:left w:w="28" w:type="dxa"/>
              <w:bottom w:w="0" w:type="dxa"/>
              <w:right w:w="28" w:type="dxa"/>
            </w:tcMar>
            <w:vAlign w:val="center"/>
          </w:tcPr>
          <w:p w14:paraId="00F61E6E">
            <w:pPr>
              <w:keepNext w:val="0"/>
              <w:keepLines w:val="0"/>
              <w:suppressLineNumbers w:val="0"/>
              <w:overflowPunct w:val="0"/>
              <w:adjustRightInd w:val="0"/>
              <w:spacing w:before="0" w:beforeAutospacing="0" w:after="0" w:afterAutospacing="0" w:line="360" w:lineRule="exact"/>
              <w:ind w:left="0" w:leftChars="0" w:right="0" w:rightChars="0"/>
              <w:jc w:val="center"/>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40岁及以下</w:t>
            </w:r>
          </w:p>
        </w:tc>
        <w:tc>
          <w:tcPr>
            <w:tcW w:w="768" w:type="dxa"/>
            <w:noWrap w:val="0"/>
            <w:tcMar>
              <w:top w:w="0" w:type="dxa"/>
              <w:left w:w="28" w:type="dxa"/>
              <w:bottom w:w="0" w:type="dxa"/>
              <w:right w:w="28" w:type="dxa"/>
            </w:tcMar>
            <w:vAlign w:val="center"/>
          </w:tcPr>
          <w:p w14:paraId="5D1B914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40" w:lineRule="exact"/>
              <w:ind w:left="0" w:leftChars="0" w:right="0" w:rightChars="0"/>
              <w:jc w:val="left"/>
              <w:textAlignment w:val="center"/>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本科学历及以上，学士学位及以上</w:t>
            </w:r>
          </w:p>
        </w:tc>
        <w:tc>
          <w:tcPr>
            <w:tcW w:w="1023" w:type="dxa"/>
            <w:noWrap w:val="0"/>
            <w:tcMar>
              <w:top w:w="0" w:type="dxa"/>
              <w:left w:w="28" w:type="dxa"/>
              <w:bottom w:w="0" w:type="dxa"/>
              <w:right w:w="28" w:type="dxa"/>
            </w:tcMar>
            <w:vAlign w:val="center"/>
          </w:tcPr>
          <w:p w14:paraId="3B66A7E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40" w:lineRule="exact"/>
              <w:ind w:left="0" w:leftChars="0" w:right="0" w:rightChars="0"/>
              <w:jc w:val="center"/>
              <w:textAlignment w:val="center"/>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法学类、经济类专业</w:t>
            </w:r>
          </w:p>
        </w:tc>
        <w:tc>
          <w:tcPr>
            <w:tcW w:w="5016" w:type="dxa"/>
            <w:noWrap w:val="0"/>
            <w:tcMar>
              <w:top w:w="0" w:type="dxa"/>
              <w:left w:w="28" w:type="dxa"/>
              <w:bottom w:w="0" w:type="dxa"/>
              <w:right w:w="28" w:type="dxa"/>
            </w:tcMar>
            <w:vAlign w:val="center"/>
          </w:tcPr>
          <w:p w14:paraId="18CE6F1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1.有2年及以上律所或企业风控、法务的相关工作经历；</w:t>
            </w:r>
          </w:p>
          <w:p w14:paraId="4964ECD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2.认真细致，爱岗敬业，吃苦耐劳，有良好的职业操守；</w:t>
            </w:r>
          </w:p>
          <w:p w14:paraId="4D0C6D9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p>
        </w:tc>
        <w:tc>
          <w:tcPr>
            <w:tcW w:w="4961" w:type="dxa"/>
            <w:noWrap w:val="0"/>
            <w:tcMar>
              <w:top w:w="0" w:type="dxa"/>
              <w:left w:w="28" w:type="dxa"/>
              <w:bottom w:w="0" w:type="dxa"/>
              <w:right w:w="28" w:type="dxa"/>
            </w:tcMar>
            <w:vAlign w:val="center"/>
          </w:tcPr>
          <w:p w14:paraId="0CB62FD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1.负责制定业务风险管理、内部审计、合同管理、法律事务的相关规章制度及操作规范；</w:t>
            </w:r>
          </w:p>
          <w:p w14:paraId="0AAC272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2.负责经营、管理决策提供法律上的可行性、合法合规和法律风险分析；</w:t>
            </w:r>
          </w:p>
          <w:p w14:paraId="660408D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3.参与兼并、收购、投资、租赁、资产转让、招投标等重大经济活动，提出避免或减免法律风险的措施和法律意见；</w:t>
            </w:r>
          </w:p>
          <w:p w14:paraId="2517F26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4.负责处理诉讼案件、经济仲裁案件、劳动争议等诉讼或非诉讼法律事务；</w:t>
            </w:r>
          </w:p>
          <w:p w14:paraId="46A2AB2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5.负责制定标准的合同文本，审查、修改经济合同、协议，参与重大合同的起草、谈判工作，协助并督促重大经济合同、协议的履行；</w:t>
            </w:r>
          </w:p>
          <w:p w14:paraId="27FE81E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6.参与处理重大或复杂债权债务的清理和追收工作；</w:t>
            </w:r>
          </w:p>
          <w:p w14:paraId="301061E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7.参与组织职能部门和开展普法宣传、教育和培训工作；</w:t>
            </w:r>
          </w:p>
          <w:p w14:paraId="0152FF5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8.梳理历史遗留问题，与相关部门配合，做好财务、投资、经营、债务、法律、等各种风险的防控工作。</w:t>
            </w:r>
          </w:p>
        </w:tc>
      </w:tr>
      <w:tr w14:paraId="1F28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759" w:type="dxa"/>
            <w:noWrap w:val="0"/>
            <w:tcMar>
              <w:top w:w="0" w:type="dxa"/>
              <w:left w:w="28" w:type="dxa"/>
              <w:bottom w:w="0" w:type="dxa"/>
              <w:right w:w="28" w:type="dxa"/>
            </w:tcMar>
            <w:vAlign w:val="center"/>
          </w:tcPr>
          <w:p w14:paraId="19851C08">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9</w:t>
            </w:r>
          </w:p>
        </w:tc>
        <w:tc>
          <w:tcPr>
            <w:tcW w:w="796" w:type="dxa"/>
            <w:noWrap w:val="0"/>
            <w:tcMar>
              <w:top w:w="0" w:type="dxa"/>
              <w:left w:w="28" w:type="dxa"/>
              <w:bottom w:w="0" w:type="dxa"/>
              <w:right w:w="28" w:type="dxa"/>
            </w:tcMar>
            <w:vAlign w:val="center"/>
          </w:tcPr>
          <w:p w14:paraId="1EA5DA16">
            <w:pPr>
              <w:keepNext w:val="0"/>
              <w:keepLines w:val="0"/>
              <w:suppressLineNumbers w:val="0"/>
              <w:overflowPunct w:val="0"/>
              <w:adjustRightInd w:val="0"/>
              <w:spacing w:before="0" w:beforeAutospacing="0" w:after="0" w:afterAutospacing="0" w:line="360" w:lineRule="exact"/>
              <w:ind w:left="0" w:leftChars="0" w:right="0" w:rightChars="0"/>
              <w:jc w:val="center"/>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凯利</w:t>
            </w:r>
          </w:p>
          <w:p w14:paraId="2C0A4998">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公司</w:t>
            </w:r>
          </w:p>
        </w:tc>
        <w:tc>
          <w:tcPr>
            <w:tcW w:w="827" w:type="dxa"/>
            <w:noWrap w:val="0"/>
            <w:tcMar>
              <w:top w:w="0" w:type="dxa"/>
              <w:left w:w="28" w:type="dxa"/>
              <w:bottom w:w="0" w:type="dxa"/>
              <w:right w:w="28" w:type="dxa"/>
            </w:tcMar>
            <w:vAlign w:val="center"/>
          </w:tcPr>
          <w:p w14:paraId="21AE9AA1">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纪检岗</w:t>
            </w:r>
          </w:p>
        </w:tc>
        <w:tc>
          <w:tcPr>
            <w:tcW w:w="819" w:type="dxa"/>
            <w:noWrap w:val="0"/>
            <w:tcMar>
              <w:top w:w="0" w:type="dxa"/>
              <w:left w:w="28" w:type="dxa"/>
              <w:bottom w:w="0" w:type="dxa"/>
              <w:right w:w="28" w:type="dxa"/>
            </w:tcMar>
            <w:vAlign w:val="center"/>
          </w:tcPr>
          <w:p w14:paraId="4C2F9B5F">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1</w:t>
            </w:r>
          </w:p>
        </w:tc>
        <w:tc>
          <w:tcPr>
            <w:tcW w:w="790" w:type="dxa"/>
            <w:noWrap w:val="0"/>
            <w:tcMar>
              <w:top w:w="0" w:type="dxa"/>
              <w:left w:w="28" w:type="dxa"/>
              <w:bottom w:w="0" w:type="dxa"/>
              <w:right w:w="28" w:type="dxa"/>
            </w:tcMar>
            <w:vAlign w:val="center"/>
          </w:tcPr>
          <w:p w14:paraId="64F7E194">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30岁及以下</w:t>
            </w:r>
          </w:p>
        </w:tc>
        <w:tc>
          <w:tcPr>
            <w:tcW w:w="768" w:type="dxa"/>
            <w:noWrap w:val="0"/>
            <w:tcMar>
              <w:top w:w="0" w:type="dxa"/>
              <w:left w:w="28" w:type="dxa"/>
              <w:bottom w:w="0" w:type="dxa"/>
              <w:right w:w="28" w:type="dxa"/>
            </w:tcMar>
            <w:vAlign w:val="center"/>
          </w:tcPr>
          <w:p w14:paraId="6F23BA77">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本科学历及以上，学士学位及以上</w:t>
            </w:r>
          </w:p>
        </w:tc>
        <w:tc>
          <w:tcPr>
            <w:tcW w:w="1023" w:type="dxa"/>
            <w:noWrap w:val="0"/>
            <w:tcMar>
              <w:top w:w="0" w:type="dxa"/>
              <w:left w:w="28" w:type="dxa"/>
              <w:bottom w:w="0" w:type="dxa"/>
              <w:right w:w="28" w:type="dxa"/>
            </w:tcMar>
            <w:vAlign w:val="center"/>
          </w:tcPr>
          <w:p w14:paraId="3120940A">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法学或会计专业</w:t>
            </w:r>
          </w:p>
        </w:tc>
        <w:tc>
          <w:tcPr>
            <w:tcW w:w="5016" w:type="dxa"/>
            <w:noWrap w:val="0"/>
            <w:tcMar>
              <w:top w:w="0" w:type="dxa"/>
              <w:left w:w="28" w:type="dxa"/>
              <w:bottom w:w="0" w:type="dxa"/>
              <w:right w:w="28" w:type="dxa"/>
            </w:tcMar>
            <w:vAlign w:val="center"/>
          </w:tcPr>
          <w:p w14:paraId="078B20E8">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中共党员，具有坚定的政治立场，坚决拥护党的路线、方针、政策，在政治上、思想上同党中央保持高度一致。严守政治纪律和政治规矩，对党忠诚，清正廉洁，敢于担当，遵纪守法，品行端正，服从组织安排，具有较强的政治意识、大局意识、核心意识，有强烈的事业心和工作责任感</w:t>
            </w:r>
            <w:r>
              <w:rPr>
                <w:rFonts w:hint="default" w:ascii="宋体" w:hAnsi="宋体" w:eastAsia="方正仿宋_GBK" w:cs="方正仿宋_GBK"/>
                <w:sz w:val="21"/>
                <w:szCs w:val="21"/>
                <w:highlight w:val="none"/>
                <w:lang w:val="en-US" w:eastAsia="zh-CN"/>
              </w:rPr>
              <w:t>；</w:t>
            </w:r>
          </w:p>
          <w:p w14:paraId="4488355A">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2.具有良好的职业操守，严守工作纪律和保密规定</w:t>
            </w:r>
            <w:r>
              <w:rPr>
                <w:rFonts w:hint="default" w:ascii="宋体" w:hAnsi="宋体" w:eastAsia="方正仿宋_GBK" w:cs="方正仿宋_GBK"/>
                <w:sz w:val="21"/>
                <w:szCs w:val="21"/>
                <w:highlight w:val="none"/>
                <w:lang w:val="en-US" w:eastAsia="zh-CN"/>
              </w:rPr>
              <w:t>；</w:t>
            </w:r>
          </w:p>
          <w:p w14:paraId="4BAA39B3">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3.会计专业人员，需具备2</w:t>
            </w:r>
            <w:r>
              <w:rPr>
                <w:rFonts w:hint="default" w:ascii="宋体" w:hAnsi="宋体" w:eastAsia="方正仿宋_GBK" w:cs="方正仿宋_GBK"/>
                <w:sz w:val="21"/>
                <w:szCs w:val="21"/>
                <w:highlight w:val="none"/>
                <w:lang w:val="en-US" w:eastAsia="zh-CN"/>
              </w:rPr>
              <w:t>年</w:t>
            </w:r>
            <w:r>
              <w:rPr>
                <w:rFonts w:hint="eastAsia" w:ascii="宋体" w:hAnsi="宋体" w:eastAsia="方正仿宋_GBK" w:cs="方正仿宋_GBK"/>
                <w:sz w:val="21"/>
                <w:szCs w:val="21"/>
                <w:highlight w:val="none"/>
                <w:lang w:val="en-US" w:eastAsia="zh-CN"/>
              </w:rPr>
              <w:t>及</w:t>
            </w:r>
            <w:r>
              <w:rPr>
                <w:rFonts w:hint="default" w:ascii="宋体" w:hAnsi="宋体" w:eastAsia="方正仿宋_GBK" w:cs="方正仿宋_GBK"/>
                <w:sz w:val="21"/>
                <w:szCs w:val="21"/>
                <w:highlight w:val="none"/>
                <w:lang w:val="en-US" w:eastAsia="zh-CN"/>
              </w:rPr>
              <w:t>以上</w:t>
            </w:r>
            <w:r>
              <w:rPr>
                <w:rFonts w:hint="eastAsia" w:ascii="宋体" w:hAnsi="宋体" w:eastAsia="方正仿宋_GBK" w:cs="方正仿宋_GBK"/>
                <w:sz w:val="21"/>
                <w:szCs w:val="21"/>
                <w:highlight w:val="none"/>
                <w:lang w:val="en-US" w:eastAsia="zh-CN"/>
              </w:rPr>
              <w:t>财会从业</w:t>
            </w:r>
            <w:r>
              <w:rPr>
                <w:rFonts w:hint="default" w:ascii="宋体" w:hAnsi="宋体" w:eastAsia="方正仿宋_GBK" w:cs="方正仿宋_GBK"/>
                <w:sz w:val="21"/>
                <w:szCs w:val="21"/>
                <w:highlight w:val="none"/>
                <w:lang w:val="en-US" w:eastAsia="zh-CN"/>
              </w:rPr>
              <w:t>经</w:t>
            </w:r>
            <w:r>
              <w:rPr>
                <w:rFonts w:hint="eastAsia" w:ascii="宋体" w:hAnsi="宋体" w:eastAsia="方正仿宋_GBK" w:cs="方正仿宋_GBK"/>
                <w:sz w:val="21"/>
                <w:szCs w:val="21"/>
                <w:highlight w:val="none"/>
                <w:lang w:val="en-US" w:eastAsia="zh-CN"/>
              </w:rPr>
              <w:t>历，初</w:t>
            </w:r>
            <w:r>
              <w:rPr>
                <w:rFonts w:hint="default" w:ascii="宋体" w:hAnsi="宋体" w:eastAsia="方正仿宋_GBK" w:cs="方正仿宋_GBK"/>
                <w:sz w:val="21"/>
                <w:szCs w:val="21"/>
                <w:highlight w:val="none"/>
                <w:lang w:val="en-US" w:eastAsia="zh-CN"/>
              </w:rPr>
              <w:t>级会计师及以上职称</w:t>
            </w:r>
            <w:r>
              <w:rPr>
                <w:rFonts w:hint="eastAsia" w:ascii="宋体" w:hAnsi="宋体" w:eastAsia="方正仿宋_GBK" w:cs="方正仿宋_GBK"/>
                <w:sz w:val="21"/>
                <w:szCs w:val="21"/>
                <w:highlight w:val="none"/>
                <w:lang w:val="en-US" w:eastAsia="zh-CN"/>
              </w:rPr>
              <w:t>，</w:t>
            </w:r>
            <w:r>
              <w:rPr>
                <w:rFonts w:hint="default" w:ascii="宋体" w:hAnsi="宋体" w:eastAsia="方正仿宋_GBK" w:cs="方正仿宋_GBK"/>
                <w:sz w:val="21"/>
                <w:szCs w:val="21"/>
                <w:highlight w:val="none"/>
                <w:lang w:val="en-US" w:eastAsia="zh-CN"/>
              </w:rPr>
              <w:t>具有扎实的财务专业知识、财务处理及财务管理经验；</w:t>
            </w:r>
          </w:p>
          <w:p w14:paraId="45265CC6">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4.法学专业人员，需具备良好的法律研究能力和法律文书写作能力，</w:t>
            </w:r>
            <w:r>
              <w:rPr>
                <w:rFonts w:hint="default" w:ascii="宋体" w:hAnsi="宋体" w:eastAsia="方正仿宋_GBK" w:cs="方正仿宋_GBK"/>
                <w:sz w:val="21"/>
                <w:szCs w:val="21"/>
                <w:highlight w:val="none"/>
                <w:lang w:val="en-US" w:eastAsia="zh-CN"/>
              </w:rPr>
              <w:t>熟悉</w:t>
            </w:r>
            <w:r>
              <w:rPr>
                <w:rFonts w:hint="eastAsia" w:ascii="宋体" w:hAnsi="宋体" w:eastAsia="方正仿宋_GBK" w:cs="方正仿宋_GBK"/>
                <w:sz w:val="21"/>
                <w:szCs w:val="21"/>
                <w:highlight w:val="none"/>
                <w:lang w:val="en-US" w:eastAsia="zh-CN"/>
              </w:rPr>
              <w:t>财务审计、监管、</w:t>
            </w:r>
            <w:r>
              <w:rPr>
                <w:rFonts w:hint="default" w:ascii="宋体" w:hAnsi="宋体" w:eastAsia="方正仿宋_GBK" w:cs="方正仿宋_GBK"/>
                <w:sz w:val="21"/>
                <w:szCs w:val="21"/>
                <w:highlight w:val="none"/>
                <w:lang w:val="en-US" w:eastAsia="zh-CN"/>
              </w:rPr>
              <w:t>国家财税法律</w:t>
            </w:r>
            <w:r>
              <w:rPr>
                <w:rFonts w:hint="eastAsia" w:ascii="宋体" w:hAnsi="宋体" w:eastAsia="方正仿宋_GBK" w:cs="方正仿宋_GBK"/>
                <w:sz w:val="21"/>
                <w:szCs w:val="21"/>
                <w:highlight w:val="none"/>
                <w:lang w:val="en-US" w:eastAsia="zh-CN"/>
              </w:rPr>
              <w:t>等政策。</w:t>
            </w:r>
          </w:p>
          <w:p w14:paraId="67174433">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5.工作细心、认真负责，有一定的抗压韧性与心理承受力，有较强的沟通能力、应变能力和团队协作精神，熟练使用办公软件（如Word, Excel, PowerPoint等）</w:t>
            </w:r>
            <w:r>
              <w:rPr>
                <w:rFonts w:hint="default" w:ascii="宋体" w:hAnsi="宋体" w:eastAsia="方正仿宋_GBK" w:cs="方正仿宋_GBK"/>
                <w:sz w:val="21"/>
                <w:szCs w:val="21"/>
                <w:highlight w:val="none"/>
                <w:lang w:val="en-US" w:eastAsia="zh-CN"/>
              </w:rPr>
              <w:t>；</w:t>
            </w:r>
          </w:p>
          <w:p w14:paraId="11393AEE">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6.同等条件下，具有纪检、财务、审计、法律、统计工作经历者优先</w:t>
            </w:r>
            <w:r>
              <w:rPr>
                <w:rFonts w:hint="default" w:ascii="宋体" w:hAnsi="宋体" w:eastAsia="方正仿宋_GBK" w:cs="方正仿宋_GBK"/>
                <w:sz w:val="21"/>
                <w:szCs w:val="21"/>
                <w:highlight w:val="none"/>
                <w:lang w:val="en-US" w:eastAsia="zh-CN"/>
              </w:rPr>
              <w:t>；</w:t>
            </w:r>
          </w:p>
          <w:p w14:paraId="03883A42">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7.工作存在较强时效性，需灵活应对常态化加班及高强度工作安排。</w:t>
            </w:r>
          </w:p>
        </w:tc>
        <w:tc>
          <w:tcPr>
            <w:tcW w:w="4961" w:type="dxa"/>
            <w:noWrap w:val="0"/>
            <w:tcMar>
              <w:top w:w="0" w:type="dxa"/>
              <w:left w:w="28" w:type="dxa"/>
              <w:bottom w:w="0" w:type="dxa"/>
              <w:right w:w="28" w:type="dxa"/>
            </w:tcMar>
            <w:vAlign w:val="center"/>
          </w:tcPr>
          <w:p w14:paraId="2367AEDE">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1.监督企业内各级党组织和党员遵守党章党规党纪，维护党的纪律。检查党的路线、方针、政策和决议在企业内的执行情况；</w:t>
            </w:r>
          </w:p>
          <w:p w14:paraId="4E1879CF">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2.监督检查企业全面从严治党、党风廉政建设和反腐败工作情况，对关键岗位和廉洁风险业务进行监督，对干部的廉洁自律情况进行定期检查和不定期抽查；</w:t>
            </w:r>
          </w:p>
          <w:p w14:paraId="1A95B506">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3.策划开展党员干部和关键岗位人员党风廉政教育、廉洁从业教育等活动，增强其廉洁自律意识；</w:t>
            </w:r>
          </w:p>
          <w:p w14:paraId="5AF796BC">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4.受理和查处违规违纪案件；</w:t>
            </w:r>
          </w:p>
          <w:p w14:paraId="4EDE86C0">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5.监督企业各项业务真实性和合规性；</w:t>
            </w:r>
          </w:p>
          <w:p w14:paraId="508C7CDC">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6.对企业内违规、履职不力的问题等行为开展问责；</w:t>
            </w:r>
          </w:p>
          <w:p w14:paraId="4AA6EAC6">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7.完成领导交办的其他事宜。</w:t>
            </w:r>
          </w:p>
          <w:p w14:paraId="6A5BE048">
            <w:pPr>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p>
        </w:tc>
      </w:tr>
    </w:tbl>
    <w:p w14:paraId="7EF8A3BE"/>
    <w:sectPr>
      <w:pgSz w:w="16840" w:h="11907" w:orient="landscape"/>
      <w:pgMar w:top="720" w:right="720" w:bottom="720" w:left="720" w:header="851" w:footer="1417" w:gutter="0"/>
      <w:cols w:space="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37A29"/>
    <w:rsid w:val="007A0FD6"/>
    <w:rsid w:val="047E7BF4"/>
    <w:rsid w:val="04DA26C6"/>
    <w:rsid w:val="0601648D"/>
    <w:rsid w:val="094E0AD4"/>
    <w:rsid w:val="0AE869AE"/>
    <w:rsid w:val="10C54B77"/>
    <w:rsid w:val="134329D7"/>
    <w:rsid w:val="14767048"/>
    <w:rsid w:val="157A3A8A"/>
    <w:rsid w:val="15826B8D"/>
    <w:rsid w:val="17AF76AB"/>
    <w:rsid w:val="18822A00"/>
    <w:rsid w:val="18950986"/>
    <w:rsid w:val="18ED5373"/>
    <w:rsid w:val="1C47240D"/>
    <w:rsid w:val="1CAB23B7"/>
    <w:rsid w:val="1D1C7C21"/>
    <w:rsid w:val="1E854FF8"/>
    <w:rsid w:val="206E043A"/>
    <w:rsid w:val="207812B9"/>
    <w:rsid w:val="20DB53A4"/>
    <w:rsid w:val="24155071"/>
    <w:rsid w:val="25290686"/>
    <w:rsid w:val="279E140F"/>
    <w:rsid w:val="2960326E"/>
    <w:rsid w:val="29A62F83"/>
    <w:rsid w:val="29EF3C6E"/>
    <w:rsid w:val="2C5F332D"/>
    <w:rsid w:val="343A03A1"/>
    <w:rsid w:val="343B01DB"/>
    <w:rsid w:val="36971C9C"/>
    <w:rsid w:val="37C8447C"/>
    <w:rsid w:val="37CE109D"/>
    <w:rsid w:val="3E114F22"/>
    <w:rsid w:val="3EF23B8C"/>
    <w:rsid w:val="41310A08"/>
    <w:rsid w:val="44D04970"/>
    <w:rsid w:val="46FD7572"/>
    <w:rsid w:val="471A0124"/>
    <w:rsid w:val="483B3434"/>
    <w:rsid w:val="4D813AF4"/>
    <w:rsid w:val="4F195165"/>
    <w:rsid w:val="4F6208BA"/>
    <w:rsid w:val="4FC9093A"/>
    <w:rsid w:val="5099030C"/>
    <w:rsid w:val="510065DD"/>
    <w:rsid w:val="55E97640"/>
    <w:rsid w:val="565A053D"/>
    <w:rsid w:val="578777C2"/>
    <w:rsid w:val="5875340D"/>
    <w:rsid w:val="5BC31F9B"/>
    <w:rsid w:val="5E4A70E9"/>
    <w:rsid w:val="5EB17168"/>
    <w:rsid w:val="63DF10FC"/>
    <w:rsid w:val="68E02B24"/>
    <w:rsid w:val="693C3AD3"/>
    <w:rsid w:val="6BC009EB"/>
    <w:rsid w:val="6E9B0664"/>
    <w:rsid w:val="72161365"/>
    <w:rsid w:val="76832D41"/>
    <w:rsid w:val="76E934EC"/>
    <w:rsid w:val="7715608F"/>
    <w:rsid w:val="77236DAF"/>
    <w:rsid w:val="775A7F45"/>
    <w:rsid w:val="79481F08"/>
    <w:rsid w:val="7BE14791"/>
    <w:rsid w:val="7C437A29"/>
    <w:rsid w:val="7C857813"/>
    <w:rsid w:val="7DA55C93"/>
    <w:rsid w:val="7F370B6C"/>
    <w:rsid w:val="7FC5261C"/>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4871</Words>
  <Characters>5089</Characters>
  <Lines>0</Lines>
  <Paragraphs>0</Paragraphs>
  <TotalTime>6</TotalTime>
  <ScaleCrop>false</ScaleCrop>
  <LinksUpToDate>false</LinksUpToDate>
  <CharactersWithSpaces>5122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2025-06-04T09:48:00Z</dcterms:created>
  <dc:creator>陈慧</dc:creator>
  <cp:lastModifiedBy>陈慧</cp:lastModifiedBy>
  <dcterms:modified xsi:type="dcterms:W3CDTF">2025-07-18T01:33:00Z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15FFC54BE97842BFBC6E739F04E44A07_13</vt:lpwstr>
  </property>
  <property fmtid="{D5CDD505-2E9C-101B-9397-08002B2CF9AE}" pid="4" name="KSOTemplateDocerSaveRecord">
    <vt:lpwstr>eyJoZGlkIjoiMjc1NDY2NmNhOTc5OWYwMzFmMzEzYTJlZTNhZjE1MDIiLCJ1c2VySWQiOiIxNjE2OTI3MDc0In0=</vt:lpwstr>
  </property>
</Properties>
</file>