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附件4</w:t>
      </w:r>
    </w:p>
    <w:p w14:paraId="0FAB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</w:pPr>
    </w:p>
    <w:p w14:paraId="74C4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阳春市春州城市投资集团有限公司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简介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​</w:t>
      </w:r>
    </w:p>
    <w:p w14:paraId="3EA5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</w:p>
    <w:p w14:paraId="3BA3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default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阳春市春州城市投资集团有限公司（以下简称春州城投集团）成立于2024年8月5日，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由市政府授权市国资局履行出资人职责，企业属性为国有独资公司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。春州城投集团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顺应城市发展规律，聚焦人民群众对高品质生活的需要，推动城市建设与产业发展的深度融合，打造宜居、韧性、智慧的城市样板，属下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有12</w:t>
      </w:r>
      <w:bookmarkStart w:id="0" w:name="_GoBack"/>
      <w:bookmarkEnd w:id="0"/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家子公司（阳春市春州市政建设工程有限公司、阳春市春州新能源有限公司、阳春市公用水务有限公司、阳春市春吉园区开发有限公司、阳春市春州城市投资控股有限公司、阳春市共穗创业投资有限公司、阳春市春州环保科技有限公司、阳春市春州企业服务有限公司、阳春市春州农业投资有限公司、阳春市春州设计有限公司、阳春市春州林业发展有限公司、阳春市春州春砂仁投资有限公司），涉足建筑、现代农业、新能源、投资、食品等多个行业，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并</w:t>
      </w:r>
      <w:r>
        <w:rPr>
          <w:rFonts w:hint="eastAsia" w:ascii="宋体" w:hAnsi="宋体" w:eastAsia="方正仿宋简体" w:cs="方正仿宋简体"/>
          <w:sz w:val="34"/>
          <w:szCs w:val="34"/>
        </w:rPr>
        <w:t>于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2024年</w:t>
      </w:r>
      <w:r>
        <w:rPr>
          <w:rFonts w:hint="eastAsia" w:ascii="宋体" w:hAnsi="宋体" w:eastAsia="方正仿宋简体" w:cs="方正仿宋简体"/>
          <w:sz w:val="34"/>
          <w:szCs w:val="34"/>
        </w:rPr>
        <w:t>12月获得阳江市首个区县级国企AA公开市场评级。</w:t>
      </w:r>
    </w:p>
    <w:p w14:paraId="14B0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eastAsia" w:ascii="宋体" w:hAnsi="宋体" w:eastAsia="方正仿宋简体" w:cs="方正仿宋简体"/>
          <w:sz w:val="34"/>
          <w:szCs w:val="34"/>
        </w:rPr>
      </w:pPr>
      <w:r>
        <w:rPr>
          <w:rFonts w:hint="eastAsia" w:ascii="宋体" w:hAnsi="宋体" w:eastAsia="方正仿宋简体" w:cs="Times New Roman"/>
          <w:sz w:val="34"/>
          <w:szCs w:val="34"/>
          <w:lang w:val="en-US" w:eastAsia="zh-CN"/>
        </w:rPr>
        <w:t>在产业赋能方面，春州城投集团紧扣阳春本土特色产业，深挖潜力，精准布局。聚焦“鳜鱼”农业产业现代化，助力农产品仓储保鲜冷链物流设施建设，延长产业链，提升农产品附加值，让阳春农特产品在市场竞争中崭露头角；在基础设施建设方面，春州城投集团积极投身于城市道路、零星工程修缮、供水等项目的建设与改造，有效改善了城市的交通状况和居民的生活条件；布局养老项目，积极打造具有示范效应的医养、康养以及旅居等不同特色的示范基地，积极推进我国养老服务体系建设。同时，积极投身新兴产业培育，以产业园区为依托，筑巢引凤，为科技创新企业搭建成长平台，带动产业集群发展，助力阳春产业结构优化升级。</w:t>
      </w:r>
    </w:p>
    <w:p w14:paraId="56F2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展望未来，春州城投集团将围绕确保企业持续健康发展、加强城市基础设施建设和运营管理、推动城市产业发展、加强企业内部管理和人才队伍建设、实现产城融合高质量发展这五大方向，持续发力，为阳春市高质量发展贡献更大力量。</w:t>
      </w:r>
    </w:p>
    <w:p w14:paraId="7BE5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 xml:space="preserve">​ </w:t>
      </w:r>
    </w:p>
    <w:p w14:paraId="68F98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ascii="宋体" w:hAnsi="宋体" w:eastAsia="方正仿宋简体" w:cs="Times New Roman"/>
          <w:sz w:val="34"/>
          <w:szCs w:val="34"/>
        </w:rPr>
      </w:pPr>
    </w:p>
    <w:sectPr>
      <w:footerReference r:id="rId3" w:type="default"/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6E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F77D2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EF77D2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4CBD"/>
    <w:rsid w:val="00816543"/>
    <w:rsid w:val="03BC617C"/>
    <w:rsid w:val="1DF8027E"/>
    <w:rsid w:val="20B94CBD"/>
    <w:rsid w:val="2363679C"/>
    <w:rsid w:val="28606461"/>
    <w:rsid w:val="28BE4082"/>
    <w:rsid w:val="2AD91985"/>
    <w:rsid w:val="37164F30"/>
    <w:rsid w:val="3A6A45E8"/>
    <w:rsid w:val="438602D6"/>
    <w:rsid w:val="45C75D73"/>
    <w:rsid w:val="4CCA5806"/>
    <w:rsid w:val="520406A6"/>
    <w:rsid w:val="5BA11234"/>
    <w:rsid w:val="5CB702A9"/>
    <w:rsid w:val="60CF2DFF"/>
    <w:rsid w:val="62126170"/>
    <w:rsid w:val="6E102D35"/>
    <w:rsid w:val="75BD69F0"/>
    <w:rsid w:val="79EE6591"/>
    <w:rsid w:val="7E7A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749</Characters>
  <Lines>0</Lines>
  <Paragraphs>0</Paragraphs>
  <TotalTime>5</TotalTime>
  <ScaleCrop>false</ScaleCrop>
  <LinksUpToDate>false</LinksUpToDate>
  <CharactersWithSpaces>750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2025-01-03T10:20:00Z</dcterms:created>
  <dc:creator>MY</dc:creator>
  <cp:lastModifiedBy>活在平流层</cp:lastModifiedBy>
  <cp:lastPrinted>2025-04-01T15:04:00Z</cp:lastPrinted>
  <dcterms:modified xsi:type="dcterms:W3CDTF">2025-07-01T07:26:41Z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6072BB153ADD439CAA8D87C7DC1B4D45_13</vt:lpwstr>
  </property>
  <property fmtid="{D5CDD505-2E9C-101B-9397-08002B2CF9AE}" pid="4" name="KSOTemplateDocerSaveRecord">
    <vt:lpwstr>eyJoZGlkIjoiOWNiNzlkNTNjOGUzYjMwMmYxYTcwODUwNDZmMzZlMGIiLCJ1c2VySWQiOiIyODE3OTc2OSJ9</vt:lpwstr>
  </property>
</Properties>
</file>