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3C88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常德技师学院见习岗位招聘计划表</w:t>
      </w:r>
    </w:p>
    <w:tbl>
      <w:tblPr>
        <w:tblStyle w:val="3"/>
        <w:tblW w:w="14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1215"/>
        <w:gridCol w:w="4800"/>
        <w:gridCol w:w="2010"/>
        <w:gridCol w:w="1110"/>
        <w:gridCol w:w="1913"/>
      </w:tblGrid>
      <w:tr w14:paraId="2621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3042" w:type="dxa"/>
            <w:vMerge w:val="restart"/>
            <w:vAlign w:val="center"/>
          </w:tcPr>
          <w:p w14:paraId="3464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见习岗位</w:t>
            </w:r>
          </w:p>
        </w:tc>
        <w:tc>
          <w:tcPr>
            <w:tcW w:w="1215" w:type="dxa"/>
            <w:vMerge w:val="restart"/>
            <w:vAlign w:val="center"/>
          </w:tcPr>
          <w:p w14:paraId="1887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810" w:type="dxa"/>
            <w:gridSpan w:val="2"/>
            <w:vAlign w:val="center"/>
          </w:tcPr>
          <w:p w14:paraId="0B5B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见习条件</w:t>
            </w:r>
          </w:p>
        </w:tc>
        <w:tc>
          <w:tcPr>
            <w:tcW w:w="1110" w:type="dxa"/>
            <w:vMerge w:val="restart"/>
            <w:vAlign w:val="center"/>
          </w:tcPr>
          <w:p w14:paraId="2C5C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见习时间</w:t>
            </w:r>
          </w:p>
        </w:tc>
        <w:tc>
          <w:tcPr>
            <w:tcW w:w="1913" w:type="dxa"/>
            <w:vMerge w:val="restart"/>
            <w:vAlign w:val="center"/>
          </w:tcPr>
          <w:p w14:paraId="7A36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0B9762AA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47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42" w:type="dxa"/>
            <w:vMerge w:val="continue"/>
          </w:tcPr>
          <w:p w14:paraId="4314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 w14:paraId="25F8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vAlign w:val="center"/>
          </w:tcPr>
          <w:p w14:paraId="12FD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010" w:type="dxa"/>
            <w:vAlign w:val="center"/>
          </w:tcPr>
          <w:p w14:paraId="4EC1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110" w:type="dxa"/>
            <w:vMerge w:val="continue"/>
          </w:tcPr>
          <w:p w14:paraId="633D870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</w:tcPr>
          <w:p w14:paraId="2F78A54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1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42" w:type="dxa"/>
            <w:vAlign w:val="center"/>
          </w:tcPr>
          <w:p w14:paraId="4EBBF111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钳焊专业教师</w:t>
            </w:r>
          </w:p>
        </w:tc>
        <w:tc>
          <w:tcPr>
            <w:tcW w:w="1215" w:type="dxa"/>
            <w:vAlign w:val="center"/>
          </w:tcPr>
          <w:p w14:paraId="1052D373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22188664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机械大类、机电类专业，具备钳工或焊工中级工及以上职业技能等级证书。</w:t>
            </w:r>
          </w:p>
        </w:tc>
        <w:tc>
          <w:tcPr>
            <w:tcW w:w="2010" w:type="dxa"/>
            <w:vAlign w:val="center"/>
          </w:tcPr>
          <w:p w14:paraId="5F34A2B3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077E37B7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913" w:type="dxa"/>
            <w:vMerge w:val="restart"/>
            <w:vAlign w:val="center"/>
          </w:tcPr>
          <w:p w14:paraId="09096EAE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毕业两年内且无社保参保记录</w:t>
            </w:r>
          </w:p>
        </w:tc>
      </w:tr>
      <w:tr w14:paraId="76AB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042" w:type="dxa"/>
            <w:vAlign w:val="center"/>
          </w:tcPr>
          <w:p w14:paraId="2E424409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机械专业软件教师</w:t>
            </w:r>
          </w:p>
        </w:tc>
        <w:tc>
          <w:tcPr>
            <w:tcW w:w="1215" w:type="dxa"/>
            <w:vAlign w:val="center"/>
          </w:tcPr>
          <w:p w14:paraId="1A1E8E5F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44D0750C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机械大类、机电类专业，熟练操作CAD、CAXA、Mastercam等专业软件，并能进行软件教学。</w:t>
            </w:r>
          </w:p>
        </w:tc>
        <w:tc>
          <w:tcPr>
            <w:tcW w:w="2010" w:type="dxa"/>
            <w:vAlign w:val="center"/>
          </w:tcPr>
          <w:p w14:paraId="33FA16AF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0E322001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913" w:type="dxa"/>
            <w:vMerge w:val="continue"/>
            <w:vAlign w:val="center"/>
          </w:tcPr>
          <w:p w14:paraId="1DABBB39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14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42" w:type="dxa"/>
            <w:vAlign w:val="center"/>
          </w:tcPr>
          <w:p w14:paraId="53750A15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汽车维修专业理论教师</w:t>
            </w:r>
          </w:p>
        </w:tc>
        <w:tc>
          <w:tcPr>
            <w:tcW w:w="1215" w:type="dxa"/>
            <w:vAlign w:val="center"/>
          </w:tcPr>
          <w:p w14:paraId="055E5901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1C47EA7E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汽车类专业，具有交通类高级工及以上职业技能等级证者优先考虑。</w:t>
            </w:r>
          </w:p>
        </w:tc>
        <w:tc>
          <w:tcPr>
            <w:tcW w:w="2010" w:type="dxa"/>
            <w:vAlign w:val="center"/>
          </w:tcPr>
          <w:p w14:paraId="770DC2AC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5B165684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913" w:type="dxa"/>
            <w:vMerge w:val="continue"/>
            <w:vAlign w:val="center"/>
          </w:tcPr>
          <w:p w14:paraId="49CE6CD8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A6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042" w:type="dxa"/>
            <w:vAlign w:val="center"/>
          </w:tcPr>
          <w:p w14:paraId="1A898AE0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新能源汽车检测与维修专业实训指导教师</w:t>
            </w:r>
          </w:p>
        </w:tc>
        <w:tc>
          <w:tcPr>
            <w:tcW w:w="1215" w:type="dxa"/>
            <w:vAlign w:val="center"/>
          </w:tcPr>
          <w:p w14:paraId="2E149603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2533B55A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汽车类专业，具有交通类高级工及以上职业技能等级证者优先考虑。</w:t>
            </w:r>
          </w:p>
        </w:tc>
        <w:tc>
          <w:tcPr>
            <w:tcW w:w="2010" w:type="dxa"/>
            <w:vAlign w:val="center"/>
          </w:tcPr>
          <w:p w14:paraId="5294FFFF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39650E84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913" w:type="dxa"/>
            <w:vMerge w:val="continue"/>
            <w:vAlign w:val="center"/>
          </w:tcPr>
          <w:p w14:paraId="2C853E99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C4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42" w:type="dxa"/>
            <w:vAlign w:val="center"/>
          </w:tcPr>
          <w:p w14:paraId="44CA8402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中餐烹饪专业教师</w:t>
            </w:r>
          </w:p>
        </w:tc>
        <w:tc>
          <w:tcPr>
            <w:tcW w:w="1215" w:type="dxa"/>
            <w:vAlign w:val="center"/>
          </w:tcPr>
          <w:p w14:paraId="4A72D2E8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7E0E68D2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烹调工艺与营养；中西面点工艺</w:t>
            </w:r>
          </w:p>
        </w:tc>
        <w:tc>
          <w:tcPr>
            <w:tcW w:w="2010" w:type="dxa"/>
            <w:vAlign w:val="center"/>
          </w:tcPr>
          <w:p w14:paraId="270223FE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16ACDC8D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12个月</w:t>
            </w:r>
          </w:p>
        </w:tc>
        <w:tc>
          <w:tcPr>
            <w:tcW w:w="1913" w:type="dxa"/>
            <w:vMerge w:val="continue"/>
            <w:vAlign w:val="center"/>
          </w:tcPr>
          <w:p w14:paraId="367F97A1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EC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42" w:type="dxa"/>
            <w:vAlign w:val="center"/>
          </w:tcPr>
          <w:p w14:paraId="2B092D28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电子商务专业教师</w:t>
            </w:r>
          </w:p>
        </w:tc>
        <w:tc>
          <w:tcPr>
            <w:tcW w:w="1215" w:type="dxa"/>
            <w:vAlign w:val="center"/>
          </w:tcPr>
          <w:p w14:paraId="5B8E2CF6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41C9B681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电子商务专业，能胜任电子商务基础、市场营销、商品信息采集、电子商务法律法规、电子商务安全与支付、商品检验与包装、网络客户服务、网络营销实务等类型课程的教学。</w:t>
            </w:r>
          </w:p>
        </w:tc>
        <w:tc>
          <w:tcPr>
            <w:tcW w:w="2010" w:type="dxa"/>
            <w:vAlign w:val="center"/>
          </w:tcPr>
          <w:p w14:paraId="33422EDA">
            <w:pPr>
              <w:jc w:val="center"/>
              <w:rPr>
                <w:rFonts w:hint="default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本科（预备技师班毕业）及以上学历</w:t>
            </w:r>
          </w:p>
        </w:tc>
        <w:tc>
          <w:tcPr>
            <w:tcW w:w="1110" w:type="dxa"/>
            <w:vAlign w:val="center"/>
          </w:tcPr>
          <w:p w14:paraId="7750FC58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913" w:type="dxa"/>
            <w:vMerge w:val="continue"/>
            <w:vAlign w:val="center"/>
          </w:tcPr>
          <w:p w14:paraId="3FF603CD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B2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3042" w:type="dxa"/>
            <w:vAlign w:val="center"/>
          </w:tcPr>
          <w:p w14:paraId="2CBE4CE7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电工电子实训指导教师</w:t>
            </w:r>
          </w:p>
        </w:tc>
        <w:tc>
          <w:tcPr>
            <w:tcW w:w="1215" w:type="dxa"/>
            <w:vAlign w:val="center"/>
          </w:tcPr>
          <w:p w14:paraId="5A8C6E13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800" w:type="dxa"/>
            <w:vAlign w:val="center"/>
          </w:tcPr>
          <w:p w14:paraId="396858E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1.机电类专业，具有专业相关工种高级以上</w:t>
            </w: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职业技能等级证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者优先；</w:t>
            </w:r>
          </w:p>
          <w:p w14:paraId="43A10112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2.技工院校机械类、电工电子类专业高级技工班、预备技师班毕业生，具有专业相关工</w:t>
            </w: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种高级工及以上职业技能等级证书者优先；</w:t>
            </w:r>
          </w:p>
          <w:p w14:paraId="555FF7C4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3.能承担专业相关教育教学工作。</w:t>
            </w:r>
          </w:p>
        </w:tc>
        <w:tc>
          <w:tcPr>
            <w:tcW w:w="2010" w:type="dxa"/>
            <w:vAlign w:val="center"/>
          </w:tcPr>
          <w:p w14:paraId="50014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74D34F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913" w:type="dxa"/>
            <w:vMerge w:val="restart"/>
            <w:vAlign w:val="center"/>
          </w:tcPr>
          <w:p w14:paraId="37AA4EB9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毕业两年内且无社保参保记录</w:t>
            </w:r>
          </w:p>
        </w:tc>
      </w:tr>
      <w:tr w14:paraId="0BF6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3042" w:type="dxa"/>
            <w:vAlign w:val="center"/>
          </w:tcPr>
          <w:p w14:paraId="5003348B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装配钳工实训指导教师</w:t>
            </w:r>
          </w:p>
        </w:tc>
        <w:tc>
          <w:tcPr>
            <w:tcW w:w="1215" w:type="dxa"/>
            <w:vAlign w:val="center"/>
          </w:tcPr>
          <w:p w14:paraId="38A38DCB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00" w:type="dxa"/>
            <w:vAlign w:val="center"/>
          </w:tcPr>
          <w:p w14:paraId="3B5DFFA2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1.机械类专业，具有专业相关工种高级以上</w:t>
            </w: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职业技能等级证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者优先；</w:t>
            </w:r>
          </w:p>
          <w:p w14:paraId="729D9BD8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2.技工院校机械类专业高级技工班、预备技师班毕业生，具有专业相关工</w:t>
            </w: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种高级工及以上职业技能等级证书者优先；</w:t>
            </w:r>
          </w:p>
          <w:p w14:paraId="30F4C02B">
            <w:pPr>
              <w:jc w:val="left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3.能承担专业相关教育教学工作。</w:t>
            </w:r>
          </w:p>
        </w:tc>
        <w:tc>
          <w:tcPr>
            <w:tcW w:w="2010" w:type="dxa"/>
            <w:vAlign w:val="center"/>
          </w:tcPr>
          <w:p w14:paraId="620EFF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大专（高技班毕业）及以上学历</w:t>
            </w:r>
          </w:p>
        </w:tc>
        <w:tc>
          <w:tcPr>
            <w:tcW w:w="1110" w:type="dxa"/>
            <w:vAlign w:val="center"/>
          </w:tcPr>
          <w:p w14:paraId="594EF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913" w:type="dxa"/>
            <w:vMerge w:val="continue"/>
            <w:vAlign w:val="center"/>
          </w:tcPr>
          <w:p w14:paraId="6013F2AF">
            <w:pPr>
              <w:jc w:val="center"/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604604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CDC0866-817F-45E2-A498-2913911323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6BF035-D098-439D-B61D-4266200664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TU5MjI3MzhiNWFiN2NlMjkwYTcxNDgyYTBlMTUifQ=="/>
  </w:docVars>
  <w:rsids>
    <w:rsidRoot w:val="797A732A"/>
    <w:rsid w:val="016A78C6"/>
    <w:rsid w:val="03D13FA8"/>
    <w:rsid w:val="05DE757E"/>
    <w:rsid w:val="07776FCD"/>
    <w:rsid w:val="0C192B39"/>
    <w:rsid w:val="0E4D7882"/>
    <w:rsid w:val="107D5DE4"/>
    <w:rsid w:val="11D86081"/>
    <w:rsid w:val="12A40F9A"/>
    <w:rsid w:val="12D83402"/>
    <w:rsid w:val="14F519D6"/>
    <w:rsid w:val="161F4E00"/>
    <w:rsid w:val="184815CE"/>
    <w:rsid w:val="185B53EF"/>
    <w:rsid w:val="260307BD"/>
    <w:rsid w:val="27CF1BDE"/>
    <w:rsid w:val="27F838F8"/>
    <w:rsid w:val="29EE7A91"/>
    <w:rsid w:val="2BB54374"/>
    <w:rsid w:val="2EF03695"/>
    <w:rsid w:val="35F0465F"/>
    <w:rsid w:val="43E479DE"/>
    <w:rsid w:val="48E74F2A"/>
    <w:rsid w:val="4A826ECA"/>
    <w:rsid w:val="595B5A62"/>
    <w:rsid w:val="5DBA01AF"/>
    <w:rsid w:val="5E050024"/>
    <w:rsid w:val="5E736640"/>
    <w:rsid w:val="62404A8B"/>
    <w:rsid w:val="6CA64085"/>
    <w:rsid w:val="6E8C1148"/>
    <w:rsid w:val="74C20F81"/>
    <w:rsid w:val="76045978"/>
    <w:rsid w:val="797A732A"/>
    <w:rsid w:val="7AC42F0D"/>
    <w:rsid w:val="7DC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784</Characters>
  <Lines>0</Lines>
  <Paragraphs>0</Paragraphs>
  <TotalTime>5</TotalTime>
  <ScaleCrop>false</ScaleCrop>
  <LinksUpToDate>false</LinksUpToDate>
  <CharactersWithSpaces>784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2023-09-26T05:50:00Z</dcterms:created>
  <dc:creator>仲夏夜的蚊香</dc:creator>
  <cp:lastModifiedBy>你的宝贝妍儿</cp:lastModifiedBy>
  <dcterms:modified xsi:type="dcterms:W3CDTF">2025-07-03T03:50:11Z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3660B926B21844C8A2E42C41727D4A46_13</vt:lpwstr>
  </property>
  <property fmtid="{D5CDD505-2E9C-101B-9397-08002B2CF9AE}" pid="4" name="KSOTemplateDocerSaveRecord">
    <vt:lpwstr>eyJoZGlkIjoiNWU0NGI3ZjFiNjUwODIyZmM5ZjI3YjE4ZGM0ZGJjOTciLCJ1c2VySWQiOiI0NTUzMjI0NjEifQ==</vt:lpwstr>
  </property>
</Properties>
</file>