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7250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4CD1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2025年上半年遂宁市少年儿童业余体育学校公开考核招聘助理教练</w:t>
      </w:r>
    </w:p>
    <w:p w14:paraId="5D85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微软雅黑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岗位和条件要求一览表</w:t>
      </w:r>
    </w:p>
    <w:tbl>
      <w:tblPr>
        <w:tblStyle w:val="3"/>
        <w:tblW w:w="14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87"/>
        <w:gridCol w:w="850"/>
        <w:gridCol w:w="1566"/>
        <w:gridCol w:w="1109"/>
        <w:gridCol w:w="987"/>
        <w:gridCol w:w="2904"/>
        <w:gridCol w:w="1556"/>
        <w:gridCol w:w="1140"/>
        <w:gridCol w:w="1079"/>
        <w:gridCol w:w="869"/>
      </w:tblGrid>
      <w:tr w14:paraId="1980E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F4E5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  <w:t>招聘</w:t>
            </w:r>
          </w:p>
          <w:p w14:paraId="44A44443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  <w:t>单位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7DF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招聘</w:t>
            </w:r>
          </w:p>
          <w:p w14:paraId="156F71D2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C90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招聘</w:t>
            </w:r>
          </w:p>
          <w:p w14:paraId="3362A016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人数（人）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279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8D5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应聘资格条件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5277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bidi="ar"/>
              </w:rPr>
              <w:t>招聘</w:t>
            </w:r>
          </w:p>
          <w:p w14:paraId="1972344D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eastAsia="zh-CN" w:bidi="ar"/>
              </w:rPr>
              <w:t>对象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6C6D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bidi="ar"/>
              </w:rPr>
              <w:t>经费</w:t>
            </w:r>
          </w:p>
          <w:p w14:paraId="4007B22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bidi="ar"/>
              </w:rPr>
              <w:t>来源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6EA0"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 w14:paraId="64E3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B26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BCB6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31837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3B5A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033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学历</w:t>
            </w:r>
          </w:p>
          <w:p w14:paraId="43F5E1A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03BA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年龄</w:t>
            </w:r>
          </w:p>
          <w:p w14:paraId="339494AA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F58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7E5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bidi="ar"/>
              </w:rPr>
              <w:t>其他</w:t>
            </w: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资格</w:t>
            </w:r>
          </w:p>
          <w:p w14:paraId="602999E9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条件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C5D6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46371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70172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auto"/>
                <w:kern w:val="0"/>
                <w:sz w:val="24"/>
                <w:lang w:bidi="ar"/>
              </w:rPr>
            </w:pPr>
          </w:p>
        </w:tc>
      </w:tr>
      <w:tr w14:paraId="7032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tblHeader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遂宁市少年儿童业余体育学校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9A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体操助理教练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5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D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负责运动员选材组队、训练、管理及组队参加各级比赛等工作。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E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中专或高中及以上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9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09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运动员训练或体育教育专业，能较熟练的剪辑音乐、编排舞蹈。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6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体育舞蹈、健美操、体操专业优先。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9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8B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BA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885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tblHeader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6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遂宁市少年儿童业余体育学校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5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田径助理教练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BD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95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负责运动员选材组队、训练、管理及组队参加各级比赛等工作。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19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中专或高中及以上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0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34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运动员训练或体育教育专业，具有一定的教学训练能力，取得田径国家一级运动员等级证书。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D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省田径专业运动队训练经历者优先。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D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5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6F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382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tblHeader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9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遂宁市少年儿童业余体育学校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F7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举重助理教练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B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15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负责运动员选材组队、训练、管理及组队参加各级比赛等工作。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2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中专或高中及以上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B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9B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取得举重国家一级运动员等级证书，参加省运会取得前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3名。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0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省举重专业运动队训练经历者优先。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3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D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51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0975C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tblHeader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7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遂宁市少年儿童业余体育学校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4B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游泳助理教练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07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2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负责运动员选材组队、训练、管理及组队参加各级比赛等工作。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E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中专或高中及以上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0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55周岁及以下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取得游泳社会体育指导员证、救生员证，具有较丰富的训练执教能力，有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5年以上带队训练经历。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训练运动员参加省级比赛多人取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得前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3名者优先。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B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3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F8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</w:tbl>
    <w:p w14:paraId="1A2B884D"/>
    <w:sectPr>
      <w:pgSz w:w="16838" w:h="11906" w:orient="landscape"/>
      <w:pgMar w:top="760" w:right="898" w:bottom="106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5756"/>
    <w:rsid w:val="547B6991"/>
    <w:rsid w:val="56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596</Characters>
  <Lines>0</Lines>
  <Paragraphs>0</Paragraphs>
  <TotalTime>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2025-03-10T08:55:00Z</dcterms:created>
  <dc:creator>学会</dc:creator>
  <cp:lastModifiedBy>学会</cp:lastModifiedBy>
  <dcterms:modified xsi:type="dcterms:W3CDTF">2025-03-10T09:11:38Z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5B8DD1BBB33142AAAB7AB03316139CC7_11</vt:lpwstr>
  </property>
  <property fmtid="{D5CDD505-2E9C-101B-9397-08002B2CF9AE}" pid="4" name="KSOTemplateDocerSaveRecord">
    <vt:lpwstr>eyJoZGlkIjoiYzNjYmNmZmU3N2ZiYTg5YzJiOGRmZjY4ODU5ODQ3ZTUiLCJ1c2VySWQiOiI3NDU5ODA5NjAifQ==</vt:lpwstr>
  </property>
</Properties>
</file>