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肇庆市生态环境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局法律顾问选聘报名表</w:t>
      </w:r>
    </w:p>
    <w:p>
      <w:pPr>
        <w:spacing w:line="300" w:lineRule="exact"/>
        <w:jc w:val="center"/>
        <w:rPr>
          <w:rFonts w:ascii="Times New Roman" w:hAnsi="Times New Roman" w:eastAsia="黑体" w:cs="Times New Roman"/>
          <w:sz w:val="24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57"/>
        <w:gridCol w:w="1186"/>
        <w:gridCol w:w="1271"/>
        <w:gridCol w:w="1119"/>
        <w:gridCol w:w="14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民族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大1寸免冠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籍贯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最高学位</w:t>
            </w: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应聘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类别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律师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学位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专业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方向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专长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执业（资格）证书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编号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执业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时间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职称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式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办公电话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手机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号码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通信地址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电子邮箱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其他方式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历</w:t>
            </w:r>
          </w:p>
        </w:tc>
        <w:tc>
          <w:tcPr>
            <w:tcW w:w="858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历</w:t>
            </w:r>
          </w:p>
        </w:tc>
        <w:tc>
          <w:tcPr>
            <w:tcW w:w="858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exac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符合规定条件情况</w:t>
            </w:r>
          </w:p>
        </w:tc>
        <w:tc>
          <w:tcPr>
            <w:tcW w:w="8582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一、基本条件：符合《广东省政府法律顾问工作规定》《关于肇庆市推行法律顾问制度和公职律师公司律师制度的意见》《肇庆市人民政府关于印发&lt;肇庆市行政机关聘用法律顾问管理办法&gt;的通知》（肇府规〔2020〕10号）第十八条规定条件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二、为优化选聘法律顾问团队的知识结构，发挥个人专业优势，结合我局职能和工作实际，对具有以下专业条件的人员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可予以加分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（一）具有全日制高等学校法学类本科及以上学历并获得学士及以上学位；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二）熟悉掌握《环境保护法》《水污染防治法》《大气污染防治法》《土壤污染防治法》《固体废物污染环境防治法》《环境影响评价法》《排污许可管理条例》《建设项目环境保护管理条例》等生态环境领域法律法规，具有比较丰富的生态环境领域内法律咨询和法律诉讼工作经验；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（三）曾担任政府或政府部门法律顾问；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（四）在行业内具有一定影响力，本人或所在的律师事务所曾获得行业内的荣誉称号，或现阶段在与具有影响力的政府部门共建工作机制中担任重要职务，或现阶段为合伙人律师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其他。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lang w:eastAsia="zh-CN"/>
              </w:rPr>
              <w:t>请结合实际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exact"/>
        </w:trPr>
        <w:tc>
          <w:tcPr>
            <w:tcW w:w="9854" w:type="dxa"/>
            <w:gridSpan w:val="7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本人承诺：以上所填内容及填报的有关表格、材料真实准确。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exact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律所审核推荐意见</w:t>
            </w:r>
          </w:p>
        </w:tc>
        <w:tc>
          <w:tcPr>
            <w:tcW w:w="8582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审核人签名：                          （审核推荐单位盖章）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</w:tbl>
    <w:p>
      <w:pPr>
        <w:spacing w:line="20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注：表格内容可按实际需要分栏，如填写内容较多，本表可填简要内容，具体填写相关表格</w:t>
      </w:r>
    </w:p>
    <w:p>
      <w:pPr>
        <w:spacing w:line="240" w:lineRule="exact"/>
      </w:pPr>
      <w:r>
        <w:rPr>
          <w:rFonts w:ascii="Times New Roman" w:hAnsi="Times New Roman" w:cs="Times New Roman"/>
          <w:sz w:val="24"/>
        </w:rPr>
        <w:t>并附书面材料。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B0B19A5"/>
    <w:rsid w:val="116D4F43"/>
    <w:rsid w:val="1B0B19A5"/>
    <w:rsid w:val="1F1A7E75"/>
    <w:rsid w:val="1F78546B"/>
    <w:rsid w:val="2E52315D"/>
    <w:rsid w:val="342F3DD9"/>
    <w:rsid w:val="365405F0"/>
    <w:rsid w:val="43760990"/>
    <w:rsid w:val="44506577"/>
    <w:rsid w:val="4A124573"/>
    <w:rsid w:val="54D54AF1"/>
    <w:rsid w:val="6022409D"/>
    <w:rsid w:val="6AC97AA0"/>
    <w:rsid w:val="6F180900"/>
    <w:rsid w:val="767E1325"/>
    <w:rsid w:val="7C0D2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2021-05-10T09:45:00Z</dcterms:created>
  <dc:creator>法规科收文员</dc:creator>
  <cp:lastModifiedBy>庄倩</cp:lastModifiedBy>
  <dcterms:modified xsi:type="dcterms:W3CDTF">2025-03-05T03:05:53Z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DEE5309F845D4DB88C91858E523DC3CF_12</vt:lpwstr>
  </property>
</Properties>
</file>