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瑞安市投资促进服务中心</w:t>
      </w:r>
    </w:p>
    <w:p>
      <w:pPr>
        <w:spacing w:line="560" w:lineRule="exact"/>
        <w:jc w:val="center"/>
        <w:rPr>
          <w:rFonts w:ascii="黑体" w:hAnsi="宋体" w:eastAsia="黑体" w:cs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公开招聘临时工作人员报名表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Calibri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初审</w:t>
            </w:r>
          </w:p>
          <w:p>
            <w:pPr>
              <w:spacing w:line="300" w:lineRule="exact"/>
              <w:jc w:val="center"/>
              <w:rPr>
                <w:rFonts w:ascii="宋体" w:hAnsi="Calibri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Calibri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楷体_GB2312" w:eastAsia="楷体_GB2312" w:cs="楷体_GB2312"/>
          <w:sz w:val="24"/>
          <w:szCs w:val="28"/>
        </w:rPr>
      </w:pPr>
      <w:r>
        <w:rPr>
          <w:rFonts w:hint="eastAsia" w:ascii="楷体_GB2312" w:hAnsi="仿宋" w:eastAsia="楷体_GB2312" w:cs="楷体_GB2312"/>
          <w:sz w:val="24"/>
          <w:szCs w:val="28"/>
        </w:rPr>
        <w:t>填表说明：此表由本人据实填写，如弄虚作假或隐瞒事实，取消录用资格。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908A"/>
    <w:rsid w:val="3DEB61C5"/>
    <w:rsid w:val="3F4DEBCA"/>
    <w:rsid w:val="6FD09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2025-03-03T08:47:00Z</dcterms:created>
  <dc:creator>huawei</dc:creator>
  <cp:lastModifiedBy>huawei</cp:lastModifiedBy>
  <dcterms:modified xsi:type="dcterms:W3CDTF">2025-03-03T08:49:21Z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FB4133BB5A1A673491FCC467E298026A_43</vt:lpwstr>
  </property>
</Properties>
</file>