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2C239">
      <w:pPr>
        <w:widowControl/>
        <w:jc w:val="center"/>
        <w:rPr>
          <w:rFonts w:ascii="方正小标宋简体" w:hAnsi="方正小标宋简体" w:eastAsia="方正小标宋简体" w:cs="宋体"/>
          <w:kern w:val="0"/>
          <w:sz w:val="36"/>
          <w:szCs w:val="36"/>
        </w:rPr>
      </w:pPr>
      <w:r>
        <w:rPr>
          <w:rFonts w:hint="eastAsia"/>
          <w:lang w:eastAsia="zh-CN"/>
        </w:rPr>
        <w:tab/>
      </w:r>
      <w:r>
        <w:rPr>
          <w:rFonts w:hint="eastAsia" w:ascii="方正小标宋简体" w:hAnsi="方正小标宋简体" w:eastAsia="方正小标宋简体" w:cs="宋体"/>
          <w:kern w:val="0"/>
          <w:sz w:val="36"/>
          <w:szCs w:val="36"/>
        </w:rPr>
        <w:t>专利审查协作天津中心2025年度招聘劳务派遣人员岗位信息表</w:t>
      </w:r>
    </w:p>
    <w:tbl>
      <w:tblPr>
        <w:tblStyle w:val="3"/>
        <w:tblW w:w="1348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701"/>
        <w:gridCol w:w="2268"/>
        <w:gridCol w:w="8364"/>
      </w:tblGrid>
      <w:tr w14:paraId="599D7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541A"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9C56"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7B89"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DC44"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岗位职责</w:t>
            </w:r>
          </w:p>
        </w:tc>
      </w:tr>
      <w:tr w14:paraId="32E46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94C6F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DC95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行政秘书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C9E4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B626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1.协助开展业务数据统计、报表、测算等相关工作；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2.部门日常行政保障事务；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3.完成领导交办的其他工作。</w:t>
            </w:r>
          </w:p>
        </w:tc>
      </w:tr>
    </w:tbl>
    <w:p w14:paraId="1EEA4A04">
      <w:pPr>
        <w:tabs>
          <w:tab w:val="left" w:pos="1228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2025-02-12T02:21:07Z</dcterms:created>
  <dc:creator>Lenovo</dc:creator>
  <cp:lastModifiedBy>Lenovo</cp:lastModifiedBy>
  <dcterms:modified xsi:type="dcterms:W3CDTF">2025-02-12T02:21:23Z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eyJoZGlkIjoiOTZlYTdhYzE5YWE2NTRhODJkOWU0ODc2OWQ3NGQzNjYifQ==</vt:lpwstr>
  </property>
  <property fmtid="{D5CDD505-2E9C-101B-9397-08002B2CF9AE}" pid="4" name="ICV">
    <vt:lpwstr>C1A01F56F3F349B5AD3745A2F722C36D_12</vt:lpwstr>
  </property>
</Properties>
</file>